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8247" w14:textId="62D3BFA6" w:rsidR="00994A6F" w:rsidRPr="00BD074F" w:rsidRDefault="004073F0" w:rsidP="00994A6F">
      <w:pPr>
        <w:pStyle w:val="NoSpacing"/>
        <w:rPr>
          <w:b/>
          <w:bCs/>
        </w:rPr>
      </w:pPr>
      <w:r w:rsidRPr="21CC22B7">
        <w:rPr>
          <w:b/>
          <w:bCs/>
        </w:rPr>
        <w:t>WORKSHOP -</w:t>
      </w:r>
      <w:r w:rsidR="00994A6F" w:rsidRPr="00BD074F">
        <w:rPr>
          <w:b/>
          <w:bCs/>
        </w:rPr>
        <w:t xml:space="preserve"> </w:t>
      </w:r>
      <w:r w:rsidR="000832DA" w:rsidRPr="00BD074F">
        <w:rPr>
          <w:b/>
          <w:bCs/>
        </w:rPr>
        <w:t>Racism as a public health issue: what is the role of data</w:t>
      </w:r>
      <w:r w:rsidR="00994A6F" w:rsidRPr="00BD074F">
        <w:rPr>
          <w:b/>
          <w:bCs/>
        </w:rPr>
        <w:t>?</w:t>
      </w:r>
    </w:p>
    <w:p w14:paraId="10C2CE9C" w14:textId="6339209F" w:rsidR="00994A6F" w:rsidRPr="00BD074F" w:rsidRDefault="00994A6F" w:rsidP="00BD074F">
      <w:pPr>
        <w:pStyle w:val="NoSpacing"/>
        <w:pBdr>
          <w:bottom w:val="single" w:sz="4" w:space="1" w:color="auto"/>
        </w:pBdr>
        <w:rPr>
          <w:b/>
          <w:bCs/>
        </w:rPr>
      </w:pPr>
      <w:r w:rsidRPr="00BD074F">
        <w:rPr>
          <w:b/>
          <w:bCs/>
        </w:rPr>
        <w:t>Breakout room session notes (</w:t>
      </w:r>
      <w:r w:rsidR="00775B92">
        <w:rPr>
          <w:b/>
          <w:bCs/>
        </w:rPr>
        <w:t>6/3/21</w:t>
      </w:r>
      <w:r w:rsidR="008D264B" w:rsidRPr="00BD074F">
        <w:rPr>
          <w:b/>
          <w:bCs/>
        </w:rPr>
        <w:t xml:space="preserve"> &amp; </w:t>
      </w:r>
      <w:r w:rsidR="00775B92">
        <w:rPr>
          <w:b/>
          <w:bCs/>
        </w:rPr>
        <w:t>6/10/21</w:t>
      </w:r>
      <w:r w:rsidR="008D264B" w:rsidRPr="00BD074F">
        <w:rPr>
          <w:b/>
          <w:bCs/>
        </w:rPr>
        <w:t>)</w:t>
      </w:r>
    </w:p>
    <w:p w14:paraId="748E5FDB" w14:textId="77777777" w:rsidR="004073F0" w:rsidRDefault="004073F0" w:rsidP="008F3F4F">
      <w:pPr>
        <w:pStyle w:val="NoSpacing"/>
      </w:pPr>
    </w:p>
    <w:p w14:paraId="3A2BFD99" w14:textId="134CE613" w:rsidR="008F3F4F" w:rsidRPr="008F3F4F" w:rsidRDefault="008F3F4F" w:rsidP="008F3F4F">
      <w:pPr>
        <w:pStyle w:val="NoSpacing"/>
      </w:pPr>
      <w:r>
        <w:t>During a</w:t>
      </w:r>
      <w:r w:rsidR="001A3EF6">
        <w:t xml:space="preserve"> recent</w:t>
      </w:r>
      <w:r>
        <w:t xml:space="preserve"> presentation </w:t>
      </w:r>
      <w:r w:rsidR="001A3EF6">
        <w:t>focusing on</w:t>
      </w:r>
      <w:r w:rsidR="00EE5ED0">
        <w:t xml:space="preserve"> the role of data in declaring</w:t>
      </w:r>
      <w:r w:rsidR="001A3EF6">
        <w:t xml:space="preserve"> </w:t>
      </w:r>
      <w:hyperlink r:id="rId10" w:history="1">
        <w:r w:rsidR="001A3EF6" w:rsidRPr="21CC22B7">
          <w:rPr>
            <w:rStyle w:val="Hyperlink"/>
          </w:rPr>
          <w:t xml:space="preserve">racism as a public health issue </w:t>
        </w:r>
        <w:r w:rsidRPr="21CC22B7">
          <w:rPr>
            <w:rStyle w:val="Hyperlink"/>
          </w:rPr>
          <w:t xml:space="preserve">at </w:t>
        </w:r>
        <w:r w:rsidR="00B94A6A" w:rsidRPr="21CC22B7">
          <w:rPr>
            <w:rStyle w:val="Hyperlink"/>
          </w:rPr>
          <w:t>the 2021</w:t>
        </w:r>
        <w:r w:rsidRPr="21CC22B7">
          <w:rPr>
            <w:rStyle w:val="Hyperlink"/>
          </w:rPr>
          <w:t xml:space="preserve"> Best Starts for Kids Summit</w:t>
        </w:r>
      </w:hyperlink>
      <w:r>
        <w:t>, we asked participants to provide feedback and ideas on 4 different questions including:</w:t>
      </w:r>
    </w:p>
    <w:p w14:paraId="44ACA4CF" w14:textId="6ED03512" w:rsidR="008F3F4F" w:rsidRPr="008F3F4F" w:rsidRDefault="008F3F4F" w:rsidP="00BD074F">
      <w:pPr>
        <w:pStyle w:val="NoSpacing"/>
        <w:numPr>
          <w:ilvl w:val="2"/>
          <w:numId w:val="11"/>
        </w:numPr>
        <w:tabs>
          <w:tab w:val="clear" w:pos="2160"/>
          <w:tab w:val="num" w:pos="2430"/>
        </w:tabs>
        <w:ind w:left="720"/>
      </w:pPr>
      <w:r w:rsidRPr="008F3F4F">
        <w:t xml:space="preserve">How </w:t>
      </w:r>
      <w:r w:rsidRPr="21CC22B7">
        <w:t>we</w:t>
      </w:r>
      <w:r w:rsidR="00BF1643" w:rsidRPr="21CC22B7">
        <w:t xml:space="preserve"> </w:t>
      </w:r>
      <w:r w:rsidR="00BF1643" w:rsidRPr="00BD074F">
        <w:rPr>
          <w:color w:val="222222"/>
          <w:spacing w:val="3"/>
          <w:shd w:val="clear" w:color="auto" w:fill="FFFFFF"/>
        </w:rPr>
        <w:t>(as agencies and institutions that collect, analyze, and disseminate data)</w:t>
      </w:r>
      <w:r w:rsidRPr="21CC22B7">
        <w:t xml:space="preserve"> can change</w:t>
      </w:r>
      <w:r w:rsidRPr="008F3F4F">
        <w:t xml:space="preserve"> the legacy of data being used against communities,            </w:t>
      </w:r>
    </w:p>
    <w:p w14:paraId="2E3B64F4" w14:textId="77777777" w:rsidR="008F3F4F" w:rsidRPr="008F3F4F" w:rsidRDefault="008F3F4F" w:rsidP="00BD074F">
      <w:pPr>
        <w:pStyle w:val="NoSpacing"/>
        <w:numPr>
          <w:ilvl w:val="2"/>
          <w:numId w:val="11"/>
        </w:numPr>
        <w:tabs>
          <w:tab w:val="clear" w:pos="2160"/>
          <w:tab w:val="num" w:pos="2430"/>
        </w:tabs>
        <w:ind w:left="720"/>
      </w:pPr>
      <w:r>
        <w:t>How data can address racism, </w:t>
      </w:r>
    </w:p>
    <w:p w14:paraId="379CB09E" w14:textId="77777777" w:rsidR="008F3F4F" w:rsidRPr="008F3F4F" w:rsidRDefault="008F3F4F" w:rsidP="00BD074F">
      <w:pPr>
        <w:pStyle w:val="NoSpacing"/>
        <w:numPr>
          <w:ilvl w:val="2"/>
          <w:numId w:val="11"/>
        </w:numPr>
        <w:tabs>
          <w:tab w:val="clear" w:pos="2160"/>
          <w:tab w:val="num" w:pos="2430"/>
        </w:tabs>
        <w:ind w:left="720"/>
      </w:pPr>
      <w:r>
        <w:t>What additional data/tools/resources you wish you had to address impacts of racism, and </w:t>
      </w:r>
    </w:p>
    <w:p w14:paraId="11307E49" w14:textId="3B01B204" w:rsidR="008F3F4F" w:rsidRPr="008F3F4F" w:rsidRDefault="008F3F4F" w:rsidP="00BD074F">
      <w:pPr>
        <w:pStyle w:val="NoSpacing"/>
        <w:numPr>
          <w:ilvl w:val="2"/>
          <w:numId w:val="11"/>
        </w:numPr>
        <w:tabs>
          <w:tab w:val="clear" w:pos="2160"/>
          <w:tab w:val="num" w:pos="2430"/>
        </w:tabs>
        <w:ind w:left="720"/>
      </w:pPr>
      <w:r>
        <w:t>What does data justice look like?</w:t>
      </w:r>
      <w:r w:rsidR="00CF66E6" w:rsidRPr="21CC22B7">
        <w:rPr>
          <w:noProof/>
        </w:rPr>
        <w:t xml:space="preserve"> </w:t>
      </w:r>
    </w:p>
    <w:p w14:paraId="0620DA5F" w14:textId="77777777" w:rsidR="00CF66E6" w:rsidRDefault="00CF66E6" w:rsidP="008F3F4F">
      <w:pPr>
        <w:pStyle w:val="NoSpacing"/>
      </w:pPr>
    </w:p>
    <w:p w14:paraId="651375FC" w14:textId="16664C81" w:rsidR="00CF66E6" w:rsidRDefault="00BF1643" w:rsidP="008F3F4F">
      <w:pPr>
        <w:pStyle w:val="NoSpacing"/>
      </w:pPr>
      <w:r>
        <w:t>W</w:t>
      </w:r>
      <w:r w:rsidR="008F3F4F">
        <w:t xml:space="preserve">e summarized </w:t>
      </w:r>
      <w:r>
        <w:t>attendee ideas</w:t>
      </w:r>
      <w:r w:rsidR="008F3F4F">
        <w:t xml:space="preserve"> by </w:t>
      </w:r>
      <w:r w:rsidR="003124C3">
        <w:t xml:space="preserve">4 </w:t>
      </w:r>
      <w:r w:rsidR="008F3F4F">
        <w:t xml:space="preserve">themes </w:t>
      </w:r>
      <w:r w:rsidR="00CF66E6">
        <w:t>(reflected in the boxes below):</w:t>
      </w:r>
    </w:p>
    <w:p w14:paraId="339B9B6B" w14:textId="15068683" w:rsidR="00CF66E6" w:rsidRDefault="00CF66E6" w:rsidP="008F3F4F">
      <w:pPr>
        <w:pStyle w:val="NoSpacing"/>
      </w:pPr>
      <w:r>
        <w:rPr>
          <w:noProof/>
        </w:rPr>
        <w:drawing>
          <wp:inline distT="0" distB="0" distL="0" distR="0" wp14:anchorId="51D38E0B" wp14:editId="64F09D91">
            <wp:extent cx="5868962"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a:ext>
                      </a:extLst>
                    </a:blip>
                    <a:srcRect t="39870" r="21955"/>
                    <a:stretch>
                      <a:fillRect/>
                    </a:stretch>
                  </pic:blipFill>
                  <pic:spPr>
                    <a:xfrm>
                      <a:off x="0" y="0"/>
                      <a:ext cx="5868962" cy="1781175"/>
                    </a:xfrm>
                    <a:prstGeom prst="rect">
                      <a:avLst/>
                    </a:prstGeom>
                  </pic:spPr>
                </pic:pic>
              </a:graphicData>
            </a:graphic>
          </wp:inline>
        </w:drawing>
      </w:r>
    </w:p>
    <w:p w14:paraId="0D48CBC7" w14:textId="77777777" w:rsidR="00CF66E6" w:rsidRDefault="00CF66E6" w:rsidP="008F3F4F">
      <w:pPr>
        <w:pStyle w:val="NoSpacing"/>
      </w:pPr>
    </w:p>
    <w:p w14:paraId="0C6964AE" w14:textId="6C2C0006" w:rsidR="008F3F4F" w:rsidRPr="008F3F4F" w:rsidRDefault="00CF66E6" w:rsidP="008F3F4F">
      <w:pPr>
        <w:pStyle w:val="NoSpacing"/>
      </w:pPr>
      <w:r>
        <w:t>At the next</w:t>
      </w:r>
      <w:r w:rsidR="003124C3">
        <w:t xml:space="preserve"> </w:t>
      </w:r>
      <w:r>
        <w:t xml:space="preserve">two </w:t>
      </w:r>
      <w:r w:rsidR="003124C3">
        <w:t>Communities of Opportunity-sponsored workshops</w:t>
      </w:r>
      <w:r>
        <w:t>, attendees were invited</w:t>
      </w:r>
      <w:r w:rsidR="003124C3">
        <w:t xml:space="preserve"> to discuss</w:t>
      </w:r>
      <w:r>
        <w:t xml:space="preserve"> actionable steps based on these 4 themes that agencies and institutions that collect, analyze, and disseminate data</w:t>
      </w:r>
      <w:r w:rsidR="00B94A6A">
        <w:t xml:space="preserve"> could incorporate </w:t>
      </w:r>
      <w:r>
        <w:t xml:space="preserve">into </w:t>
      </w:r>
      <w:r w:rsidR="00B94A6A">
        <w:t>organization</w:t>
      </w:r>
      <w:r>
        <w:t>s</w:t>
      </w:r>
      <w:r w:rsidR="00B94A6A">
        <w:t xml:space="preserve"> and processes </w:t>
      </w:r>
      <w:r w:rsidR="0026116B">
        <w:t xml:space="preserve">to </w:t>
      </w:r>
      <w:r w:rsidR="00B94A6A">
        <w:t xml:space="preserve">support </w:t>
      </w:r>
      <w:r w:rsidR="004073F0">
        <w:t xml:space="preserve">data justice. </w:t>
      </w:r>
      <w:r w:rsidR="008F3F4F">
        <w:t xml:space="preserve"> </w:t>
      </w:r>
      <w:r w:rsidR="004073F0">
        <w:t xml:space="preserve">The notes below reflect the </w:t>
      </w:r>
      <w:r>
        <w:t>suggestions and ideas</w:t>
      </w:r>
      <w:r w:rsidR="004073F0">
        <w:t xml:space="preserve"> </w:t>
      </w:r>
      <w:r>
        <w:t>for each theme</w:t>
      </w:r>
      <w:r w:rsidR="004073F0">
        <w:t xml:space="preserve"> as well as some relevant resources.</w:t>
      </w:r>
      <w:r w:rsidR="008F3F4F">
        <w:t>  </w:t>
      </w:r>
      <w:r w:rsidR="00042E67">
        <w:t xml:space="preserve">This document </w:t>
      </w:r>
      <w:r w:rsidR="00FB54F5">
        <w:t xml:space="preserve">captures questions, dialogue, and suggestions community posed during the breakout sessions. These notes have not been altered or edited and directly reflect the voices of the community partners. </w:t>
      </w:r>
    </w:p>
    <w:p w14:paraId="68C942D3" w14:textId="263BE17C" w:rsidR="0095678A" w:rsidRPr="00BD074F" w:rsidRDefault="0095678A" w:rsidP="0053167E">
      <w:pPr>
        <w:rPr>
          <w:b/>
          <w:bCs/>
          <w:u w:val="single"/>
        </w:rPr>
      </w:pPr>
    </w:p>
    <w:p w14:paraId="355F9F8E" w14:textId="7E7795DE" w:rsidR="00B67D9E" w:rsidRPr="00BD074F" w:rsidRDefault="00B67D9E" w:rsidP="00BD074F">
      <w:pPr>
        <w:pStyle w:val="NoSpacing"/>
        <w:rPr>
          <w:b/>
          <w:bCs/>
          <w:u w:val="single"/>
        </w:rPr>
      </w:pPr>
      <w:r w:rsidRPr="00BD074F">
        <w:rPr>
          <w:b/>
          <w:bCs/>
          <w:u w:val="single"/>
        </w:rPr>
        <w:t>Community-based participatory research</w:t>
      </w:r>
      <w:r w:rsidRPr="21CC22B7">
        <w:rPr>
          <w:b/>
          <w:bCs/>
          <w:u w:val="single"/>
        </w:rPr>
        <w:t xml:space="preserve"> [Breakout room notes]</w:t>
      </w:r>
    </w:p>
    <w:p w14:paraId="1DB79A7E" w14:textId="3F89975C" w:rsidR="00B67D9E" w:rsidRPr="00BD074F" w:rsidRDefault="00B67D9E" w:rsidP="21CC22B7">
      <w:pPr>
        <w:rPr>
          <w:i/>
          <w:iCs/>
        </w:rPr>
      </w:pPr>
      <w:r w:rsidRPr="00BD074F">
        <w:rPr>
          <w:i/>
          <w:iCs/>
        </w:rPr>
        <w:t>Increase community participation in all parts of the data collection process.  This includes community input before data is collected and community input to inform the story the data tells.</w:t>
      </w:r>
      <w:r w:rsidR="4BFC8AF9" w:rsidRPr="1151E386">
        <w:rPr>
          <w:i/>
          <w:iCs/>
        </w:rPr>
        <w:t xml:space="preserve"> </w:t>
      </w:r>
      <w:r w:rsidR="5EC458EB" w:rsidRPr="3C6DC988">
        <w:rPr>
          <w:i/>
          <w:iCs/>
        </w:rPr>
        <w:t>Below you’ll find questions</w:t>
      </w:r>
      <w:r w:rsidR="5EC458EB" w:rsidRPr="3ABEB64E">
        <w:rPr>
          <w:i/>
          <w:iCs/>
        </w:rPr>
        <w:t xml:space="preserve"> that </w:t>
      </w:r>
      <w:r w:rsidR="5EC458EB" w:rsidRPr="491F49E2">
        <w:rPr>
          <w:i/>
          <w:iCs/>
        </w:rPr>
        <w:t xml:space="preserve">participants </w:t>
      </w:r>
      <w:r w:rsidR="5EC458EB" w:rsidRPr="0FC375F1">
        <w:rPr>
          <w:i/>
          <w:iCs/>
        </w:rPr>
        <w:t xml:space="preserve">posed </w:t>
      </w:r>
      <w:r w:rsidR="08EC5891" w:rsidRPr="33613463">
        <w:rPr>
          <w:i/>
          <w:iCs/>
        </w:rPr>
        <w:t>to ass</w:t>
      </w:r>
      <w:r w:rsidR="453A3EDD" w:rsidRPr="33613463">
        <w:rPr>
          <w:i/>
          <w:iCs/>
        </w:rPr>
        <w:t xml:space="preserve">ist </w:t>
      </w:r>
      <w:r w:rsidR="453A3EDD" w:rsidRPr="688C54E4">
        <w:rPr>
          <w:i/>
          <w:iCs/>
        </w:rPr>
        <w:t xml:space="preserve">with the increase of </w:t>
      </w:r>
      <w:r w:rsidR="453A3EDD" w:rsidRPr="52C78DE9">
        <w:rPr>
          <w:i/>
          <w:iCs/>
        </w:rPr>
        <w:t xml:space="preserve">community </w:t>
      </w:r>
      <w:r w:rsidR="453A3EDD" w:rsidRPr="196BB9F8">
        <w:rPr>
          <w:i/>
          <w:iCs/>
        </w:rPr>
        <w:t xml:space="preserve">participation in </w:t>
      </w:r>
      <w:r w:rsidR="453A3EDD" w:rsidRPr="0ED07D47">
        <w:rPr>
          <w:i/>
          <w:iCs/>
        </w:rPr>
        <w:t xml:space="preserve">data. </w:t>
      </w:r>
    </w:p>
    <w:p w14:paraId="3078ECF8" w14:textId="77777777" w:rsidR="00B67D9E" w:rsidRPr="0053167E" w:rsidRDefault="00B67D9E" w:rsidP="00B67D9E">
      <w:pPr>
        <w:numPr>
          <w:ilvl w:val="0"/>
          <w:numId w:val="8"/>
        </w:numPr>
      </w:pPr>
      <w:r>
        <w:t>How do we determine our user groups? Make sure that more community members are present? </w:t>
      </w:r>
    </w:p>
    <w:p w14:paraId="2A27AC87" w14:textId="77777777" w:rsidR="00B67D9E" w:rsidRPr="0053167E" w:rsidRDefault="00B67D9E" w:rsidP="00B67D9E">
      <w:pPr>
        <w:numPr>
          <w:ilvl w:val="0"/>
          <w:numId w:val="8"/>
        </w:numPr>
      </w:pPr>
      <w:r>
        <w:t>How do we as institutions collect data that the community really needs? </w:t>
      </w:r>
    </w:p>
    <w:p w14:paraId="4F1286FE" w14:textId="77777777" w:rsidR="00B67D9E" w:rsidRPr="0053167E" w:rsidRDefault="00B67D9E" w:rsidP="00B67D9E">
      <w:pPr>
        <w:numPr>
          <w:ilvl w:val="0"/>
          <w:numId w:val="8"/>
        </w:numPr>
      </w:pPr>
      <w:r>
        <w:t>How do we build trust with our partners? </w:t>
      </w:r>
    </w:p>
    <w:p w14:paraId="14D190D9" w14:textId="77777777" w:rsidR="00B67D9E" w:rsidRPr="0053167E" w:rsidRDefault="00B67D9E" w:rsidP="00B67D9E">
      <w:pPr>
        <w:numPr>
          <w:ilvl w:val="0"/>
          <w:numId w:val="8"/>
        </w:numPr>
      </w:pPr>
      <w:r>
        <w:t>Our organization had a development project and asked community partners on their thoughts on the development and they completely surprised us by saying that they don’t want to develop the land because it belonged to the Duwamish people.  </w:t>
      </w:r>
    </w:p>
    <w:p w14:paraId="46AE8EC0" w14:textId="5B6FC9BE" w:rsidR="00B67D9E" w:rsidRPr="0053167E" w:rsidRDefault="00B67D9E" w:rsidP="00B67D9E">
      <w:pPr>
        <w:numPr>
          <w:ilvl w:val="0"/>
          <w:numId w:val="8"/>
        </w:numPr>
      </w:pPr>
      <w:r>
        <w:lastRenderedPageBreak/>
        <w:t xml:space="preserve">How do we make sure not to marginalize minority communities within minority </w:t>
      </w:r>
      <w:proofErr w:type="gramStart"/>
      <w:r>
        <w:t>communities.</w:t>
      </w:r>
      <w:proofErr w:type="gramEnd"/>
      <w:r>
        <w:t xml:space="preserve"> Within the African community, many resources are allocated for the larger African immigrant groups and often ignore the smaller African immigrant groups</w:t>
      </w:r>
      <w:r w:rsidR="35ADFA61">
        <w:t>.</w:t>
      </w:r>
      <w:r>
        <w:t> </w:t>
      </w:r>
    </w:p>
    <w:p w14:paraId="6246134F" w14:textId="0B6B45CF" w:rsidR="00B67D9E" w:rsidRPr="00656CA7" w:rsidRDefault="00B67D9E" w:rsidP="0053167E">
      <w:pPr>
        <w:numPr>
          <w:ilvl w:val="0"/>
          <w:numId w:val="8"/>
        </w:numPr>
      </w:pPr>
      <w:r>
        <w:t>Why do communities have to fill out a form to participate in certain forums and groups? We need to make it easier for community members to participate in community events. </w:t>
      </w:r>
    </w:p>
    <w:p w14:paraId="1AA6D266" w14:textId="020D0E4D" w:rsidR="0053167E" w:rsidRPr="00656CA7" w:rsidRDefault="0053167E" w:rsidP="00656CA7">
      <w:pPr>
        <w:pStyle w:val="NoSpacing"/>
        <w:rPr>
          <w:b/>
          <w:bCs/>
          <w:u w:val="single"/>
        </w:rPr>
      </w:pPr>
      <w:r w:rsidRPr="00656CA7">
        <w:rPr>
          <w:b/>
          <w:bCs/>
          <w:u w:val="single"/>
        </w:rPr>
        <w:t>Approaches to data collection​ </w:t>
      </w:r>
      <w:r w:rsidR="00656CA7" w:rsidRPr="21CC22B7">
        <w:rPr>
          <w:b/>
          <w:bCs/>
          <w:u w:val="single"/>
        </w:rPr>
        <w:t>[Breakout room notes]</w:t>
      </w:r>
    </w:p>
    <w:p w14:paraId="5A790B36" w14:textId="6EFE1F45" w:rsidR="00656CA7" w:rsidRPr="00AE6E1F" w:rsidRDefault="0053167E" w:rsidP="00656CA7">
      <w:pPr>
        <w:pStyle w:val="NoSpacing"/>
        <w:rPr>
          <w:i/>
          <w:iCs/>
        </w:rPr>
      </w:pPr>
      <w:r w:rsidRPr="00AE6E1F">
        <w:rPr>
          <w:i/>
          <w:iCs/>
        </w:rPr>
        <w:t>Be more inclusive of different data collection approaches and methods. Value community knowledge the same as academic rigor. </w:t>
      </w:r>
      <w:r w:rsidR="51F16E71" w:rsidRPr="10EF4B1A">
        <w:rPr>
          <w:i/>
          <w:iCs/>
        </w:rPr>
        <w:t>​</w:t>
      </w:r>
      <w:r w:rsidR="2488EF73" w:rsidRPr="10EF4B1A">
        <w:rPr>
          <w:i/>
          <w:iCs/>
        </w:rPr>
        <w:t xml:space="preserve"> Below </w:t>
      </w:r>
      <w:r w:rsidR="2488EF73" w:rsidRPr="29A62470">
        <w:rPr>
          <w:i/>
          <w:iCs/>
        </w:rPr>
        <w:t xml:space="preserve">you’ll find </w:t>
      </w:r>
      <w:r w:rsidR="2488EF73" w:rsidRPr="7AE58D2F">
        <w:rPr>
          <w:i/>
          <w:iCs/>
        </w:rPr>
        <w:t xml:space="preserve">suggestions for </w:t>
      </w:r>
      <w:r w:rsidR="2488EF73" w:rsidRPr="704A507E">
        <w:rPr>
          <w:i/>
          <w:iCs/>
        </w:rPr>
        <w:t xml:space="preserve">how </w:t>
      </w:r>
      <w:r w:rsidR="2488EF73" w:rsidRPr="139C6686">
        <w:rPr>
          <w:i/>
          <w:iCs/>
        </w:rPr>
        <w:t xml:space="preserve">systems can more </w:t>
      </w:r>
      <w:r w:rsidR="2488EF73" w:rsidRPr="2B7FFB54">
        <w:rPr>
          <w:i/>
          <w:iCs/>
        </w:rPr>
        <w:t xml:space="preserve">inclusive of </w:t>
      </w:r>
      <w:r w:rsidR="2488EF73" w:rsidRPr="4ED2115B">
        <w:rPr>
          <w:i/>
          <w:iCs/>
        </w:rPr>
        <w:t xml:space="preserve">different </w:t>
      </w:r>
      <w:r w:rsidR="2488EF73" w:rsidRPr="0B1FF7A8">
        <w:rPr>
          <w:i/>
          <w:iCs/>
        </w:rPr>
        <w:t xml:space="preserve">data </w:t>
      </w:r>
      <w:r w:rsidR="2488EF73" w:rsidRPr="0084BAF7">
        <w:rPr>
          <w:i/>
          <w:iCs/>
        </w:rPr>
        <w:t xml:space="preserve">collections processes. </w:t>
      </w:r>
    </w:p>
    <w:p w14:paraId="660E5E16" w14:textId="77777777" w:rsidR="00656CA7" w:rsidRDefault="00656CA7" w:rsidP="00656CA7">
      <w:pPr>
        <w:pStyle w:val="NoSpacing"/>
      </w:pPr>
    </w:p>
    <w:p w14:paraId="31D9C110" w14:textId="4EE73BFD" w:rsidR="0053167E" w:rsidRPr="0053167E" w:rsidRDefault="0053167E" w:rsidP="0053167E">
      <w:r>
        <w:t>Data collection challenges: Some organizations feel like they have an over</w:t>
      </w:r>
      <w:r w:rsidR="79DB6DC4">
        <w:t>-</w:t>
      </w:r>
      <w:r>
        <w:t>surveyed constituency. Members of the community they serve do not like to be surveyed, are asked for data from many different organizations/institutions, </w:t>
      </w:r>
      <w:r w:rsidR="49E8FE7D">
        <w:t xml:space="preserve">are </w:t>
      </w:r>
      <w:r>
        <w:t>reluctant to provide data, and only really can get data from folks is through financial incentives (which is not sustainable). Asked about what we are other strategies that others have tried to reach survey reluctant communities.   </w:t>
      </w:r>
    </w:p>
    <w:p w14:paraId="09D059CF" w14:textId="76C84DD5" w:rsidR="0053167E" w:rsidRPr="0053167E" w:rsidRDefault="0053167E" w:rsidP="0053167E">
      <w:pPr>
        <w:numPr>
          <w:ilvl w:val="0"/>
          <w:numId w:val="3"/>
        </w:numPr>
      </w:pPr>
      <w:r>
        <w:t>Some communities are so heavily surveyed, and the asks for input and data are not coordinated by organizations collecting the data. Appears that organizations do not talk to each other and do not coordinate efforts in data collection, which then becomes burdensome for community members to repeatedly respond</w:t>
      </w:r>
      <w:r w:rsidR="214967A0">
        <w:t>.</w:t>
      </w:r>
      <w:r>
        <w:t>  </w:t>
      </w:r>
    </w:p>
    <w:p w14:paraId="19120942" w14:textId="7C219A8B" w:rsidR="0053167E" w:rsidRPr="0053167E" w:rsidRDefault="0053167E" w:rsidP="0053167E">
      <w:pPr>
        <w:numPr>
          <w:ilvl w:val="0"/>
          <w:numId w:val="3"/>
        </w:numPr>
      </w:pPr>
      <w:r>
        <w:t>Often those who are willing to fill out surveys are often those with those that have time (like older adults), not as likely to hear back from POCs, working families, younger people, etc. even though those are often groups whose input is most needed</w:t>
      </w:r>
      <w:r w:rsidR="11F3E66D">
        <w:t>.</w:t>
      </w:r>
      <w:r>
        <w:t> </w:t>
      </w:r>
    </w:p>
    <w:p w14:paraId="63F9DF26" w14:textId="3A999491" w:rsidR="0053167E" w:rsidRPr="0053167E" w:rsidRDefault="0053167E" w:rsidP="0053167E">
      <w:pPr>
        <w:numPr>
          <w:ilvl w:val="0"/>
          <w:numId w:val="4"/>
        </w:numPr>
      </w:pPr>
      <w:r>
        <w:t>Often the most marginalized groups are the least likely to be counted or detected in data collection efforts, and this leads to them being rendered invisible in many ways</w:t>
      </w:r>
      <w:r w:rsidR="74A801EA">
        <w:t>.</w:t>
      </w:r>
      <w:r>
        <w:t> </w:t>
      </w:r>
    </w:p>
    <w:p w14:paraId="03F29B29" w14:textId="2639C27F" w:rsidR="0053167E" w:rsidRPr="0053167E" w:rsidRDefault="0053167E" w:rsidP="0053167E">
      <w:pPr>
        <w:numPr>
          <w:ilvl w:val="0"/>
          <w:numId w:val="5"/>
        </w:numPr>
      </w:pPr>
      <w:r>
        <w:t>A city talked about success in partnering with </w:t>
      </w:r>
      <w:proofErr w:type="gramStart"/>
      <w:r>
        <w:t>CBOS  to</w:t>
      </w:r>
      <w:proofErr w:type="gramEnd"/>
      <w:r>
        <w:t> look at data, and identify data that is most important or helpful</w:t>
      </w:r>
      <w:r w:rsidR="59FDAAE3">
        <w:t>.</w:t>
      </w:r>
      <w:r>
        <w:t> </w:t>
      </w:r>
    </w:p>
    <w:p w14:paraId="0D372C05" w14:textId="77777777" w:rsidR="0053167E" w:rsidRPr="0053167E" w:rsidRDefault="0053167E" w:rsidP="0053167E">
      <w:pPr>
        <w:numPr>
          <w:ilvl w:val="0"/>
          <w:numId w:val="6"/>
        </w:numPr>
      </w:pPr>
      <w:r w:rsidRPr="0053167E">
        <w:t>Contracted with CBOs to pay and compensate, still are many trusted advisors we may not be aware of, but a comprehensive list of organizations or individuals who are willing to participate/advise could be helpful.  </w:t>
      </w:r>
    </w:p>
    <w:p w14:paraId="18A0712B" w14:textId="5732CA49" w:rsidR="0053167E" w:rsidRPr="0053167E" w:rsidRDefault="0053167E" w:rsidP="0053167E">
      <w:pPr>
        <w:numPr>
          <w:ilvl w:val="0"/>
          <w:numId w:val="7"/>
        </w:numPr>
      </w:pPr>
      <w:r>
        <w:t>Someone suggests that the Coalition of Community Health Boards as an organization to consult with that brings together expertise from a variety of communities</w:t>
      </w:r>
      <w:r w:rsidR="0F1E08B8">
        <w:t>.</w:t>
      </w:r>
      <w:r>
        <w:t>  </w:t>
      </w:r>
    </w:p>
    <w:p w14:paraId="5E223EAF" w14:textId="4C11AC35" w:rsidR="0053167E" w:rsidRPr="0053167E" w:rsidRDefault="0053167E" w:rsidP="0053167E">
      <w:pPr>
        <w:numPr>
          <w:ilvl w:val="0"/>
          <w:numId w:val="7"/>
        </w:numPr>
      </w:pPr>
      <w:r>
        <w:t>CBPR is one way to make data more meaningful to those who are part of research. While It feels to us that these data are important, the engagement is ongoing and can take lots of time for individuals and organizations to provide</w:t>
      </w:r>
      <w:r w:rsidR="11C493FC">
        <w:t>.</w:t>
      </w:r>
      <w:r>
        <w:t>  </w:t>
      </w:r>
    </w:p>
    <w:p w14:paraId="62CBA506" w14:textId="13B3B523" w:rsidR="0053167E" w:rsidRPr="0053167E" w:rsidRDefault="0053167E" w:rsidP="0053167E">
      <w:pPr>
        <w:numPr>
          <w:ilvl w:val="0"/>
          <w:numId w:val="7"/>
        </w:numPr>
      </w:pPr>
      <w:r>
        <w:t>Surveys can get boring, so changing platforms might be one way of keeping people engaged</w:t>
      </w:r>
      <w:r w:rsidR="7D725829">
        <w:t>.</w:t>
      </w:r>
      <w:r>
        <w:t> </w:t>
      </w:r>
    </w:p>
    <w:p w14:paraId="3986D523" w14:textId="77777777" w:rsidR="0053167E" w:rsidRPr="0053167E" w:rsidRDefault="0053167E" w:rsidP="0053167E">
      <w:pPr>
        <w:numPr>
          <w:ilvl w:val="0"/>
          <w:numId w:val="7"/>
        </w:numPr>
      </w:pPr>
      <w:r w:rsidRPr="0053167E">
        <w:t>What are platforms that are being used? During the pandemic so much data collection went to digital forms, but that is not always the best way to reach communities. Others suggested panel discussions over zoom, using mobile devices out in the field and many used paper forms before COVID.  </w:t>
      </w:r>
    </w:p>
    <w:p w14:paraId="04AB6028" w14:textId="615DB6B8" w:rsidR="0053167E" w:rsidRPr="0053167E" w:rsidRDefault="0053167E" w:rsidP="0053167E">
      <w:r>
        <w:lastRenderedPageBreak/>
        <w:t>A discussion group member shared out recent local policy changes regarding to promote data transparency and equity</w:t>
      </w:r>
      <w:r w:rsidR="7AB975F6">
        <w:t xml:space="preserve">: </w:t>
      </w:r>
      <w:r>
        <w:t> </w:t>
      </w:r>
    </w:p>
    <w:p w14:paraId="3D949A1A" w14:textId="4E687A7F" w:rsidR="0053167E" w:rsidRPr="0053167E" w:rsidRDefault="0053167E" w:rsidP="0053167E">
      <w:r>
        <w:t xml:space="preserve">E2SHB 1272 - Concerning health system </w:t>
      </w:r>
      <w:proofErr w:type="spellStart"/>
      <w:proofErr w:type="gramStart"/>
      <w:r>
        <w:t>transparency</w:t>
      </w:r>
      <w:r w:rsidR="1A4102FF">
        <w:t>.</w:t>
      </w:r>
      <w:r>
        <w:t>Sponsors</w:t>
      </w:r>
      <w:proofErr w:type="spellEnd"/>
      <w:proofErr w:type="gramEnd"/>
      <w:r>
        <w:t>: Representatives </w:t>
      </w:r>
      <w:proofErr w:type="spellStart"/>
      <w:r>
        <w:t>Macri</w:t>
      </w:r>
      <w:proofErr w:type="spellEnd"/>
      <w:r>
        <w:t>, Cody, Fitzgibbon, Davis, Hackney, Thai, </w:t>
      </w:r>
      <w:proofErr w:type="spellStart"/>
      <w:r>
        <w:t>Kloba</w:t>
      </w:r>
      <w:proofErr w:type="spellEnd"/>
      <w:r>
        <w:t>, Rule, Simmons, </w:t>
      </w:r>
      <w:proofErr w:type="spellStart"/>
      <w:r>
        <w:t>Pollet</w:t>
      </w:r>
      <w:proofErr w:type="spellEnd"/>
      <w:r>
        <w:t>, Dolan, </w:t>
      </w:r>
      <w:proofErr w:type="spellStart"/>
      <w:r>
        <w:t>Slatter</w:t>
      </w:r>
      <w:proofErr w:type="spellEnd"/>
      <w:r>
        <w:t>, </w:t>
      </w:r>
      <w:proofErr w:type="spellStart"/>
      <w:r>
        <w:t>Riccelli</w:t>
      </w:r>
      <w:proofErr w:type="spellEnd"/>
      <w:r>
        <w:t> and Harris-Talley.</w:t>
      </w:r>
      <w:r w:rsidR="5A0BE88F">
        <w:t xml:space="preserve"> </w:t>
      </w:r>
      <w:r>
        <w:t>What this bill does: Requires hospitals and provider-based clinics to disclose detailed financial, operations and patient demographic information</w:t>
      </w:r>
      <w:r w:rsidR="124A375D">
        <w:t xml:space="preserve"> </w:t>
      </w:r>
      <w:r>
        <w:t>(e.g. race, primary language, gender, income, any disability, and zip code) and patient outcomes, requires that public hospitals include additional detailed reporting about their community health improvement services.</w:t>
      </w:r>
      <w:r w:rsidR="4669D29A">
        <w:t xml:space="preserve"> </w:t>
      </w:r>
      <w:r>
        <w:t>Why it’s important:  Provides for measurement of quality of care and costs to inform cost-effective purchasing of health care, improves ability to measure and thus reduce health disparities, and will help the state understand the true costs of healthcare in order to establish sustainable pricing levels.</w:t>
      </w:r>
      <w:r w:rsidR="6C5FEDA1">
        <w:t xml:space="preserve"> </w:t>
      </w:r>
      <w:r>
        <w:t>Progress: Passed Senate Health &amp; </w:t>
      </w:r>
      <w:proofErr w:type="gramStart"/>
      <w:r>
        <w:t>Long Term</w:t>
      </w:r>
      <w:proofErr w:type="gramEnd"/>
      <w:r>
        <w:t xml:space="preserve"> Care March 26. </w:t>
      </w:r>
    </w:p>
    <w:p w14:paraId="71D3084E" w14:textId="0C2A2169" w:rsidR="0053167E" w:rsidRDefault="0053167E" w:rsidP="0053167E">
      <w:r>
        <w:t>E2SSB 5052 - Concerning the creation of health equity zones.</w:t>
      </w:r>
      <w:r w:rsidR="0C725BE0">
        <w:t xml:space="preserve"> </w:t>
      </w:r>
      <w:r>
        <w:t>Sponsors: Senators Keiser, Randall, Cleveland, Conway, Das, </w:t>
      </w:r>
      <w:proofErr w:type="spellStart"/>
      <w:r>
        <w:t>Frockt</w:t>
      </w:r>
      <w:proofErr w:type="spellEnd"/>
      <w:r>
        <w:t>, Hasegawa, </w:t>
      </w:r>
      <w:proofErr w:type="spellStart"/>
      <w:r>
        <w:t>Kuderer</w:t>
      </w:r>
      <w:proofErr w:type="spellEnd"/>
      <w:r>
        <w:t>, </w:t>
      </w:r>
      <w:proofErr w:type="spellStart"/>
      <w:r>
        <w:t>Lovelett</w:t>
      </w:r>
      <w:proofErr w:type="spellEnd"/>
      <w:r>
        <w:t>, Nguyen, Nobles, Robinson, </w:t>
      </w:r>
      <w:proofErr w:type="spellStart"/>
      <w:r>
        <w:t>Saldaña</w:t>
      </w:r>
      <w:proofErr w:type="spellEnd"/>
      <w:r>
        <w:t>, Salomon, Wilson, C.</w:t>
      </w:r>
      <w:r w:rsidR="2B1A5845">
        <w:t xml:space="preserve"> </w:t>
      </w:r>
      <w:r>
        <w:t>What this bill does: Requires the Department of Health, subject to funding, to designate health equity zones statewide and develop projects to reduce health disparities that meet the needs of each zone, allows communities to self-identify as health equity zones and develop projects to track and improve health outcomes.</w:t>
      </w:r>
      <w:r w:rsidR="7F9F0AD5">
        <w:t xml:space="preserve"> </w:t>
      </w:r>
      <w:r>
        <w:t>Why it’s important: Community-driven, place-based efforts to reduce health disparities in the most vulnerable populations have been shown to be effective when they have the resources to implement projects sensitive and tailored to the needs of a community. Universal health coverage is necessary, but not sufficient, to achieve health equity.</w:t>
      </w:r>
      <w:r w:rsidR="1A5E9D65">
        <w:t xml:space="preserve"> </w:t>
      </w:r>
      <w:r>
        <w:t>Progress: Passed Health Care and Wellness March 17, referred to Appropriations, </w:t>
      </w:r>
    </w:p>
    <w:p w14:paraId="44E6303F" w14:textId="77777777" w:rsidR="0091146E" w:rsidRPr="0053167E" w:rsidRDefault="0091146E" w:rsidP="0053167E"/>
    <w:p w14:paraId="410BF14D" w14:textId="5AE54A01" w:rsidR="00583162" w:rsidRPr="00890AB5" w:rsidRDefault="0053167E" w:rsidP="00890AB5">
      <w:pPr>
        <w:pStyle w:val="NoSpacing"/>
        <w:rPr>
          <w:b/>
          <w:bCs/>
          <w:u w:val="single"/>
        </w:rPr>
      </w:pPr>
      <w:r w:rsidRPr="00890AB5">
        <w:rPr>
          <w:b/>
          <w:bCs/>
          <w:u w:val="single"/>
        </w:rPr>
        <w:t>Increase transparency</w:t>
      </w:r>
      <w:r w:rsidR="00AD7BF2" w:rsidRPr="00890AB5">
        <w:rPr>
          <w:b/>
          <w:bCs/>
          <w:u w:val="single"/>
        </w:rPr>
        <w:t xml:space="preserve"> [Breakout room notes]</w:t>
      </w:r>
    </w:p>
    <w:p w14:paraId="2954FFCD" w14:textId="26028511" w:rsidR="00802A65" w:rsidRPr="00AB65C9" w:rsidRDefault="00802A65" w:rsidP="00890AB5">
      <w:pPr>
        <w:pStyle w:val="NoSpacing"/>
        <w:rPr>
          <w:i/>
          <w:iCs/>
        </w:rPr>
      </w:pPr>
      <w:r w:rsidRPr="00AB65C9">
        <w:rPr>
          <w:i/>
          <w:iCs/>
        </w:rPr>
        <w:t xml:space="preserve">Institutions should be more transparent about the data </w:t>
      </w:r>
      <w:r w:rsidR="71E01D2D" w:rsidRPr="7C9FAFF1">
        <w:rPr>
          <w:i/>
          <w:iCs/>
        </w:rPr>
        <w:t>collection</w:t>
      </w:r>
      <w:r w:rsidR="00890AB5" w:rsidRPr="00AB65C9">
        <w:rPr>
          <w:i/>
          <w:iCs/>
        </w:rPr>
        <w:t xml:space="preserve"> process and the biases that underlie the data</w:t>
      </w:r>
      <w:r w:rsidR="40A3A0DD" w:rsidRPr="1FF1C5F9">
        <w:rPr>
          <w:i/>
          <w:iCs/>
        </w:rPr>
        <w:t xml:space="preserve">. </w:t>
      </w:r>
      <w:r w:rsidR="40A3A0DD" w:rsidRPr="3AC76D22">
        <w:rPr>
          <w:i/>
          <w:iCs/>
        </w:rPr>
        <w:t xml:space="preserve">Below you’ll find best </w:t>
      </w:r>
      <w:r w:rsidR="40A3A0DD" w:rsidRPr="302C3071">
        <w:rPr>
          <w:i/>
          <w:iCs/>
        </w:rPr>
        <w:t xml:space="preserve">practices that </w:t>
      </w:r>
      <w:r w:rsidR="40A3A0DD" w:rsidRPr="537E4678">
        <w:rPr>
          <w:i/>
          <w:iCs/>
        </w:rPr>
        <w:t xml:space="preserve">partners </w:t>
      </w:r>
      <w:r w:rsidR="40A3A0DD" w:rsidRPr="24BDAF38">
        <w:rPr>
          <w:i/>
          <w:iCs/>
        </w:rPr>
        <w:t xml:space="preserve">shared to be more </w:t>
      </w:r>
      <w:r w:rsidR="40A3A0DD" w:rsidRPr="480FC53F">
        <w:rPr>
          <w:i/>
          <w:iCs/>
        </w:rPr>
        <w:t xml:space="preserve">transparent </w:t>
      </w:r>
      <w:r w:rsidR="40A3A0DD" w:rsidRPr="60C69E95">
        <w:rPr>
          <w:i/>
          <w:iCs/>
        </w:rPr>
        <w:t xml:space="preserve">about the data collection </w:t>
      </w:r>
      <w:r w:rsidR="40A3A0DD" w:rsidRPr="63B8B0F0">
        <w:rPr>
          <w:i/>
          <w:iCs/>
        </w:rPr>
        <w:t>process</w:t>
      </w:r>
      <w:r w:rsidR="40A3A0DD" w:rsidRPr="0418B49D">
        <w:rPr>
          <w:i/>
          <w:iCs/>
        </w:rPr>
        <w:t>.</w:t>
      </w:r>
    </w:p>
    <w:p w14:paraId="3902471F" w14:textId="77777777" w:rsidR="00890AB5" w:rsidRPr="00802A65" w:rsidRDefault="00890AB5" w:rsidP="00890AB5">
      <w:pPr>
        <w:pStyle w:val="NoSpacing"/>
      </w:pPr>
    </w:p>
    <w:p w14:paraId="70EDF423" w14:textId="47506BCC" w:rsidR="0053167E" w:rsidRPr="0053167E" w:rsidRDefault="0053167E" w:rsidP="0053167E">
      <w:pPr>
        <w:numPr>
          <w:ilvl w:val="0"/>
          <w:numId w:val="10"/>
        </w:numPr>
      </w:pPr>
      <w:r>
        <w:t xml:space="preserve">I would love us to have a state or regional conference on this. I'm trying to spearhead a lot of data culture change. I'm a program analyst, that's data collection, analysis, reporting and sharing/dissemination. Change our culture around the white-supremacist-centered data experts who are not to be questioned. From </w:t>
      </w:r>
      <w:r w:rsidR="05DC703E">
        <w:t>e</w:t>
      </w:r>
      <w:r>
        <w:t>pidemiologists to researchers. Sort of the white dominating culture and the data collector analyst culture. In both cases we undermine community voices and any other perspective of where we should get data, how we should use it. It's about decolonizing and being </w:t>
      </w:r>
      <w:proofErr w:type="gramStart"/>
      <w:r>
        <w:t>transparent</w:t>
      </w:r>
      <w:proofErr w:type="gramEnd"/>
      <w:r>
        <w:t> but we have to do it first within our agency. Setting some goals or objectives around that. I know there's others, but I've had trouble finding people who are also working on this. I would love to see examples of goals/objectives around this.</w:t>
      </w:r>
      <w:r w:rsidRPr="70871C54">
        <w:rPr>
          <w:b/>
          <w:bCs/>
        </w:rPr>
        <w:t> </w:t>
      </w:r>
      <w:r>
        <w:t> </w:t>
      </w:r>
    </w:p>
    <w:p w14:paraId="73BBC432" w14:textId="734442DA" w:rsidR="0053167E" w:rsidRPr="0053167E" w:rsidRDefault="0053167E" w:rsidP="0053167E">
      <w:pPr>
        <w:numPr>
          <w:ilvl w:val="0"/>
          <w:numId w:val="10"/>
        </w:numPr>
      </w:pPr>
      <w:r>
        <w:t xml:space="preserve">What we're measuring, how we're showing disparities, it's almost a blame the victim thing. Like </w:t>
      </w:r>
      <w:r w:rsidR="652EE2D6">
        <w:t>high school</w:t>
      </w:r>
      <w:r>
        <w:t xml:space="preserve"> disparities, we don't measure the systems themselves. We report what's routinely collected and perpetuate the same ways of talking about communities.  </w:t>
      </w:r>
    </w:p>
    <w:p w14:paraId="05629825" w14:textId="1CC5ABEB" w:rsidR="0053167E" w:rsidRPr="0053167E" w:rsidRDefault="0053167E" w:rsidP="0053167E">
      <w:pPr>
        <w:numPr>
          <w:ilvl w:val="0"/>
          <w:numId w:val="10"/>
        </w:numPr>
      </w:pPr>
      <w:r>
        <w:lastRenderedPageBreak/>
        <w:t>We do one application for different cities. We are about to embark on editing the application for the 2023-2024 funding cycle. We're trying to only ask for information on what we need to make funding recommendations. It's always a challenge, if we're asking to tell us how many people by race that we are serving, are we really serving BIPOC communities in the funds that we are providing to agencies? It's a struggle to get data that our </w:t>
      </w:r>
      <w:proofErr w:type="spellStart"/>
      <w:r>
        <w:t>electeds</w:t>
      </w:r>
      <w:proofErr w:type="spellEnd"/>
      <w:r>
        <w:t> and others are asking us to provide. We can't get it if we don't ask for it. One thing we're going to take </w:t>
      </w:r>
      <w:proofErr w:type="gramStart"/>
      <w:r>
        <w:t>off of</w:t>
      </w:r>
      <w:proofErr w:type="gramEnd"/>
      <w:r>
        <w:t> the demographic section is about how many refugees/immigrants you are serving b</w:t>
      </w:r>
      <w:r w:rsidR="4D346A4A">
        <w:t>ecause</w:t>
      </w:r>
      <w:r>
        <w:t> some of our cities feel that's pretty invasive. Yet we're asked, we don't know how else to ensure we're serving well these populations. It's important in program planning.  </w:t>
      </w:r>
    </w:p>
    <w:p w14:paraId="32737F29" w14:textId="77777777" w:rsidR="0053167E" w:rsidRPr="0053167E" w:rsidRDefault="0053167E" w:rsidP="0053167E">
      <w:pPr>
        <w:numPr>
          <w:ilvl w:val="0"/>
          <w:numId w:val="10"/>
        </w:numPr>
      </w:pPr>
      <w:r w:rsidRPr="0053167E">
        <w:t>Cardea provides technical assistance to community orgs that have received BSK funding. Providing 1:1 support, we need this measure but how does it align/resonate with your work? Helping them identify measures that work for them. May not always be perfectly aligned but something needs to be reported back.  </w:t>
      </w:r>
    </w:p>
    <w:p w14:paraId="7B7E5BA8" w14:textId="6D020BAA" w:rsidR="0053167E" w:rsidRPr="004F539F" w:rsidRDefault="0053167E" w:rsidP="41C3D535">
      <w:pPr>
        <w:numPr>
          <w:ilvl w:val="0"/>
          <w:numId w:val="10"/>
        </w:numPr>
      </w:pPr>
      <w:r w:rsidRPr="0053167E">
        <w:t>How do we change data culture? We didn't get to solutions - looking at tools, setting objectives, as institutions it starts there. TPCHD interested in starting a group of exploration around assessing our teams, setting objectives, sharing </w:t>
      </w:r>
      <w:proofErr w:type="gramStart"/>
      <w:r w:rsidRPr="0053167E">
        <w:t>tools</w:t>
      </w:r>
      <w:proofErr w:type="gramEnd"/>
      <w:r w:rsidRPr="0053167E">
        <w:t> and supporting each other as champions in this specific work. </w:t>
      </w:r>
    </w:p>
    <w:p w14:paraId="2987F1A1" w14:textId="58BF2F96" w:rsidR="0053167E" w:rsidRPr="00890AB5" w:rsidRDefault="5B2048A2" w:rsidP="00890AB5">
      <w:pPr>
        <w:pStyle w:val="NoSpacing"/>
        <w:rPr>
          <w:b/>
          <w:bCs/>
          <w:u w:val="single"/>
        </w:rPr>
      </w:pPr>
      <w:r w:rsidRPr="00890AB5">
        <w:rPr>
          <w:b/>
          <w:bCs/>
          <w:u w:val="single"/>
        </w:rPr>
        <w:t>Research agenda</w:t>
      </w:r>
      <w:r w:rsidR="00AD7BF2" w:rsidRPr="00890AB5">
        <w:rPr>
          <w:b/>
          <w:bCs/>
          <w:u w:val="single"/>
        </w:rPr>
        <w:t xml:space="preserve"> [Breakout room notes]</w:t>
      </w:r>
    </w:p>
    <w:p w14:paraId="74AE2B47" w14:textId="34C50576" w:rsidR="00890AB5" w:rsidRPr="00AB65C9" w:rsidRDefault="001E3778" w:rsidP="0091146E">
      <w:pPr>
        <w:pStyle w:val="NoSpacing"/>
        <w:rPr>
          <w:b/>
          <w:bCs/>
          <w:i/>
          <w:iCs/>
          <w:u w:val="single"/>
        </w:rPr>
      </w:pPr>
      <w:r w:rsidRPr="00AB65C9">
        <w:rPr>
          <w:i/>
          <w:iCs/>
        </w:rPr>
        <w:t>Support the use of data for anti-racis</w:t>
      </w:r>
      <w:r w:rsidR="005409C4" w:rsidRPr="00AB65C9">
        <w:rPr>
          <w:i/>
          <w:iCs/>
        </w:rPr>
        <w:t>t change in policy, process, and practices in institutions</w:t>
      </w:r>
      <w:r w:rsidR="0091146E" w:rsidRPr="00AB65C9">
        <w:rPr>
          <w:i/>
          <w:iCs/>
        </w:rPr>
        <w:t xml:space="preserve"> and support communities in creating policies. </w:t>
      </w:r>
      <w:r w:rsidRPr="00AB65C9">
        <w:rPr>
          <w:b/>
          <w:bCs/>
          <w:i/>
          <w:iCs/>
          <w:u w:val="single"/>
        </w:rPr>
        <w:t xml:space="preserve"> </w:t>
      </w:r>
    </w:p>
    <w:p w14:paraId="71888E8E" w14:textId="77777777" w:rsidR="0091146E" w:rsidRPr="00AD7BF2" w:rsidRDefault="0091146E" w:rsidP="0091146E">
      <w:pPr>
        <w:pStyle w:val="NoSpacing"/>
        <w:rPr>
          <w:b/>
          <w:bCs/>
          <w:u w:val="single"/>
        </w:rPr>
      </w:pPr>
    </w:p>
    <w:p w14:paraId="376E2034" w14:textId="49B79F56" w:rsidR="0053167E" w:rsidRPr="0053167E" w:rsidRDefault="5B2048A2" w:rsidP="41C3D535">
      <w:pPr>
        <w:numPr>
          <w:ilvl w:val="0"/>
          <w:numId w:val="9"/>
        </w:numPr>
      </w:pPr>
      <w:r>
        <w:t xml:space="preserve">When collecting data, how deep can or should an organization go with their data? Typically the </w:t>
      </w:r>
      <w:proofErr w:type="gramStart"/>
      <w:r>
        <w:t xml:space="preserve">data  </w:t>
      </w:r>
      <w:r w:rsidR="2CA65051">
        <w:t>use</w:t>
      </w:r>
      <w:r w:rsidR="7A6EDC27">
        <w:t>d</w:t>
      </w:r>
      <w:proofErr w:type="gramEnd"/>
      <w:r>
        <w:t xml:space="preserve"> is publicly available, or cheap, or not as cleaned as it should be. To answer an immediate problem - it doesn't really address the need aside from the question I'm trying to answer. For </w:t>
      </w:r>
      <w:proofErr w:type="gramStart"/>
      <w:r>
        <w:t>example</w:t>
      </w:r>
      <w:proofErr w:type="gramEnd"/>
      <w:r>
        <w:t> I'd look at census data about how many African Americans are in a certain neighborhood. But not what resources are already being spent.  </w:t>
      </w:r>
    </w:p>
    <w:p w14:paraId="1CB93C7D" w14:textId="2C5AE275" w:rsidR="0053167E" w:rsidRPr="0053167E" w:rsidRDefault="5B2048A2" w:rsidP="41C3D535">
      <w:pPr>
        <w:numPr>
          <w:ilvl w:val="0"/>
          <w:numId w:val="9"/>
        </w:numPr>
      </w:pPr>
      <w:r>
        <w:t>We have initial </w:t>
      </w:r>
      <w:proofErr w:type="gramStart"/>
      <w:r>
        <w:t>data,</w:t>
      </w:r>
      <w:proofErr w:type="gramEnd"/>
      <w:r>
        <w:t xml:space="preserve"> I was hoping that the presentation would get to what is </w:t>
      </w:r>
      <w:r w:rsidR="203DE23D">
        <w:t>public health</w:t>
      </w:r>
      <w:r>
        <w:t xml:space="preserve"> doing about it. What are some of the outcomes, what is the workplan, what is the County committing to doing for 2022? Working with data we have in various </w:t>
      </w:r>
      <w:proofErr w:type="gramStart"/>
      <w:r>
        <w:t>sectors,</w:t>
      </w:r>
      <w:proofErr w:type="gramEnd"/>
      <w:r>
        <w:t> how can we improve some of those outcomes? As much as I'm a proponent of cocreation it feels off to me that the health department has declared data as a public health crisis and doesn't have a plan.  </w:t>
      </w:r>
    </w:p>
    <w:p w14:paraId="17CD4C08" w14:textId="77777777" w:rsidR="0053167E" w:rsidRPr="0053167E" w:rsidRDefault="5B2048A2" w:rsidP="41C3D535">
      <w:pPr>
        <w:numPr>
          <w:ilvl w:val="0"/>
          <w:numId w:val="9"/>
        </w:numPr>
      </w:pPr>
      <w:r>
        <w:t>We use KC's indicator library, with </w:t>
      </w:r>
      <w:proofErr w:type="gramStart"/>
      <w:r>
        <w:t>all of</w:t>
      </w:r>
      <w:proofErr w:type="gramEnd"/>
      <w:r>
        <w:t> the health indicators, to help us inform all of the funding processes. We ask organizations that are applying for funding how they are going to assist and how they are incorporating different disparities data that you see. Where I would like to get feedback is </w:t>
      </w:r>
      <w:proofErr w:type="gramStart"/>
      <w:r>
        <w:t>pushback</w:t>
      </w:r>
      <w:proofErr w:type="gramEnd"/>
      <w:r>
        <w:t> we hear around why is it that we're only focused on race. </w:t>
      </w:r>
    </w:p>
    <w:p w14:paraId="094E9EB5" w14:textId="77777777" w:rsidR="0053167E" w:rsidRPr="0053167E" w:rsidRDefault="5B2048A2" w:rsidP="41C3D535">
      <w:pPr>
        <w:numPr>
          <w:ilvl w:val="0"/>
          <w:numId w:val="9"/>
        </w:numPr>
      </w:pPr>
      <w:r>
        <w:t>Often researchers develop the questions, not community. </w:t>
      </w:r>
    </w:p>
    <w:p w14:paraId="4DCFAF7D" w14:textId="77777777" w:rsidR="0053167E" w:rsidRPr="0053167E" w:rsidRDefault="5B2048A2" w:rsidP="41C3D535">
      <w:pPr>
        <w:numPr>
          <w:ilvl w:val="0"/>
          <w:numId w:val="9"/>
        </w:numPr>
      </w:pPr>
      <w:r>
        <w:t>For natives, it's the opposite of the one drop rule, a lot of times people are not considered indigenous if they're not part of a federally recognized tribe. </w:t>
      </w:r>
      <w:proofErr w:type="gramStart"/>
      <w:r>
        <w:t>Often times</w:t>
      </w:r>
      <w:proofErr w:type="gramEnd"/>
      <w:r>
        <w:t> people show up as statistically insignificant due to genocide and it's difficult to be found in the data.  </w:t>
      </w:r>
    </w:p>
    <w:p w14:paraId="1AAC3A02" w14:textId="5D888D16" w:rsidR="00461981" w:rsidRDefault="5B2048A2" w:rsidP="004F539F">
      <w:pPr>
        <w:numPr>
          <w:ilvl w:val="0"/>
          <w:numId w:val="9"/>
        </w:numPr>
      </w:pPr>
      <w:r>
        <w:t>What are your next steps to act on this? </w:t>
      </w:r>
    </w:p>
    <w:sectPr w:rsidR="004619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CDD3" w14:textId="77777777" w:rsidR="0084770F" w:rsidRDefault="0084770F" w:rsidP="0053167E">
      <w:pPr>
        <w:spacing w:after="0" w:line="240" w:lineRule="auto"/>
      </w:pPr>
      <w:r>
        <w:separator/>
      </w:r>
    </w:p>
  </w:endnote>
  <w:endnote w:type="continuationSeparator" w:id="0">
    <w:p w14:paraId="6A6EB03D" w14:textId="77777777" w:rsidR="0084770F" w:rsidRDefault="0084770F" w:rsidP="0053167E">
      <w:pPr>
        <w:spacing w:after="0" w:line="240" w:lineRule="auto"/>
      </w:pPr>
      <w:r>
        <w:continuationSeparator/>
      </w:r>
    </w:p>
  </w:endnote>
  <w:endnote w:type="continuationNotice" w:id="1">
    <w:p w14:paraId="502015F4" w14:textId="77777777" w:rsidR="0084770F" w:rsidRDefault="00847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3A5A" w14:textId="77777777" w:rsidR="0084770F" w:rsidRDefault="0084770F" w:rsidP="0053167E">
      <w:pPr>
        <w:spacing w:after="0" w:line="240" w:lineRule="auto"/>
      </w:pPr>
      <w:r>
        <w:separator/>
      </w:r>
    </w:p>
  </w:footnote>
  <w:footnote w:type="continuationSeparator" w:id="0">
    <w:p w14:paraId="779BB7AF" w14:textId="77777777" w:rsidR="0084770F" w:rsidRDefault="0084770F" w:rsidP="0053167E">
      <w:pPr>
        <w:spacing w:after="0" w:line="240" w:lineRule="auto"/>
      </w:pPr>
      <w:r>
        <w:continuationSeparator/>
      </w:r>
    </w:p>
  </w:footnote>
  <w:footnote w:type="continuationNotice" w:id="1">
    <w:p w14:paraId="302A6B7A" w14:textId="77777777" w:rsidR="0084770F" w:rsidRDefault="008477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381"/>
    <w:multiLevelType w:val="multilevel"/>
    <w:tmpl w:val="FD86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04399"/>
    <w:multiLevelType w:val="multilevel"/>
    <w:tmpl w:val="1D8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92D70"/>
    <w:multiLevelType w:val="multilevel"/>
    <w:tmpl w:val="C29E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576BA"/>
    <w:multiLevelType w:val="multilevel"/>
    <w:tmpl w:val="16F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A252D"/>
    <w:multiLevelType w:val="multilevel"/>
    <w:tmpl w:val="E27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E7F33"/>
    <w:multiLevelType w:val="multilevel"/>
    <w:tmpl w:val="23DE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1C3A83"/>
    <w:multiLevelType w:val="multilevel"/>
    <w:tmpl w:val="020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31D56"/>
    <w:multiLevelType w:val="hybridMultilevel"/>
    <w:tmpl w:val="27A2D068"/>
    <w:lvl w:ilvl="0" w:tplc="DB5C0E5C">
      <w:start w:val="1"/>
      <w:numFmt w:val="bullet"/>
      <w:lvlText w:val="•"/>
      <w:lvlJc w:val="left"/>
      <w:pPr>
        <w:tabs>
          <w:tab w:val="num" w:pos="720"/>
        </w:tabs>
        <w:ind w:left="720" w:hanging="360"/>
      </w:pPr>
      <w:rPr>
        <w:rFonts w:ascii="Arial" w:hAnsi="Arial" w:hint="default"/>
      </w:rPr>
    </w:lvl>
    <w:lvl w:ilvl="1" w:tplc="5C3827E8" w:tentative="1">
      <w:start w:val="1"/>
      <w:numFmt w:val="bullet"/>
      <w:lvlText w:val="•"/>
      <w:lvlJc w:val="left"/>
      <w:pPr>
        <w:tabs>
          <w:tab w:val="num" w:pos="1440"/>
        </w:tabs>
        <w:ind w:left="1440" w:hanging="360"/>
      </w:pPr>
      <w:rPr>
        <w:rFonts w:ascii="Arial" w:hAnsi="Arial" w:hint="default"/>
      </w:rPr>
    </w:lvl>
    <w:lvl w:ilvl="2" w:tplc="3E944876">
      <w:start w:val="1"/>
      <w:numFmt w:val="bullet"/>
      <w:lvlText w:val="•"/>
      <w:lvlJc w:val="left"/>
      <w:pPr>
        <w:tabs>
          <w:tab w:val="num" w:pos="2160"/>
        </w:tabs>
        <w:ind w:left="2160" w:hanging="360"/>
      </w:pPr>
      <w:rPr>
        <w:rFonts w:ascii="Arial" w:hAnsi="Arial" w:hint="default"/>
      </w:rPr>
    </w:lvl>
    <w:lvl w:ilvl="3" w:tplc="52029FF0" w:tentative="1">
      <w:start w:val="1"/>
      <w:numFmt w:val="bullet"/>
      <w:lvlText w:val="•"/>
      <w:lvlJc w:val="left"/>
      <w:pPr>
        <w:tabs>
          <w:tab w:val="num" w:pos="2880"/>
        </w:tabs>
        <w:ind w:left="2880" w:hanging="360"/>
      </w:pPr>
      <w:rPr>
        <w:rFonts w:ascii="Arial" w:hAnsi="Arial" w:hint="default"/>
      </w:rPr>
    </w:lvl>
    <w:lvl w:ilvl="4" w:tplc="6CC40EA4" w:tentative="1">
      <w:start w:val="1"/>
      <w:numFmt w:val="bullet"/>
      <w:lvlText w:val="•"/>
      <w:lvlJc w:val="left"/>
      <w:pPr>
        <w:tabs>
          <w:tab w:val="num" w:pos="3600"/>
        </w:tabs>
        <w:ind w:left="3600" w:hanging="360"/>
      </w:pPr>
      <w:rPr>
        <w:rFonts w:ascii="Arial" w:hAnsi="Arial" w:hint="default"/>
      </w:rPr>
    </w:lvl>
    <w:lvl w:ilvl="5" w:tplc="EEFE2442" w:tentative="1">
      <w:start w:val="1"/>
      <w:numFmt w:val="bullet"/>
      <w:lvlText w:val="•"/>
      <w:lvlJc w:val="left"/>
      <w:pPr>
        <w:tabs>
          <w:tab w:val="num" w:pos="4320"/>
        </w:tabs>
        <w:ind w:left="4320" w:hanging="360"/>
      </w:pPr>
      <w:rPr>
        <w:rFonts w:ascii="Arial" w:hAnsi="Arial" w:hint="default"/>
      </w:rPr>
    </w:lvl>
    <w:lvl w:ilvl="6" w:tplc="4704F04A" w:tentative="1">
      <w:start w:val="1"/>
      <w:numFmt w:val="bullet"/>
      <w:lvlText w:val="•"/>
      <w:lvlJc w:val="left"/>
      <w:pPr>
        <w:tabs>
          <w:tab w:val="num" w:pos="5040"/>
        </w:tabs>
        <w:ind w:left="5040" w:hanging="360"/>
      </w:pPr>
      <w:rPr>
        <w:rFonts w:ascii="Arial" w:hAnsi="Arial" w:hint="default"/>
      </w:rPr>
    </w:lvl>
    <w:lvl w:ilvl="7" w:tplc="079E986E" w:tentative="1">
      <w:start w:val="1"/>
      <w:numFmt w:val="bullet"/>
      <w:lvlText w:val="•"/>
      <w:lvlJc w:val="left"/>
      <w:pPr>
        <w:tabs>
          <w:tab w:val="num" w:pos="5760"/>
        </w:tabs>
        <w:ind w:left="5760" w:hanging="360"/>
      </w:pPr>
      <w:rPr>
        <w:rFonts w:ascii="Arial" w:hAnsi="Arial" w:hint="default"/>
      </w:rPr>
    </w:lvl>
    <w:lvl w:ilvl="8" w:tplc="40FA38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C4078D"/>
    <w:multiLevelType w:val="multilevel"/>
    <w:tmpl w:val="D79C1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6043829"/>
    <w:multiLevelType w:val="multilevel"/>
    <w:tmpl w:val="58A66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E22252D"/>
    <w:multiLevelType w:val="multilevel"/>
    <w:tmpl w:val="B84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8"/>
  </w:num>
  <w:num w:numId="5">
    <w:abstractNumId w:val="2"/>
  </w:num>
  <w:num w:numId="6">
    <w:abstractNumId w:val="9"/>
  </w:num>
  <w:num w:numId="7">
    <w:abstractNumId w:val="4"/>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7E"/>
    <w:rsid w:val="000364CD"/>
    <w:rsid w:val="00042E67"/>
    <w:rsid w:val="000704E4"/>
    <w:rsid w:val="000832DA"/>
    <w:rsid w:val="00084B3B"/>
    <w:rsid w:val="00096AAC"/>
    <w:rsid w:val="000A1AE1"/>
    <w:rsid w:val="000B6191"/>
    <w:rsid w:val="000C5557"/>
    <w:rsid w:val="000F2306"/>
    <w:rsid w:val="000F3D16"/>
    <w:rsid w:val="001248BD"/>
    <w:rsid w:val="00157E9C"/>
    <w:rsid w:val="00176DA0"/>
    <w:rsid w:val="00182CEC"/>
    <w:rsid w:val="00195613"/>
    <w:rsid w:val="001A3EF6"/>
    <w:rsid w:val="001B02BB"/>
    <w:rsid w:val="001E2BA1"/>
    <w:rsid w:val="001E3778"/>
    <w:rsid w:val="001F3A48"/>
    <w:rsid w:val="001F797C"/>
    <w:rsid w:val="002016D2"/>
    <w:rsid w:val="002537F5"/>
    <w:rsid w:val="00257F4F"/>
    <w:rsid w:val="0026116B"/>
    <w:rsid w:val="00263739"/>
    <w:rsid w:val="00287FC3"/>
    <w:rsid w:val="002A7CAF"/>
    <w:rsid w:val="002C7810"/>
    <w:rsid w:val="002E0870"/>
    <w:rsid w:val="002E5133"/>
    <w:rsid w:val="00302F95"/>
    <w:rsid w:val="003124C3"/>
    <w:rsid w:val="00313254"/>
    <w:rsid w:val="003509F1"/>
    <w:rsid w:val="00362128"/>
    <w:rsid w:val="00376B7A"/>
    <w:rsid w:val="003A749A"/>
    <w:rsid w:val="003B1583"/>
    <w:rsid w:val="003B6981"/>
    <w:rsid w:val="003C0D1A"/>
    <w:rsid w:val="003F2517"/>
    <w:rsid w:val="003F5DA9"/>
    <w:rsid w:val="004073F0"/>
    <w:rsid w:val="0041044D"/>
    <w:rsid w:val="00433D03"/>
    <w:rsid w:val="00461981"/>
    <w:rsid w:val="00496AB1"/>
    <w:rsid w:val="004C7DEE"/>
    <w:rsid w:val="004D0BB5"/>
    <w:rsid w:val="004D408D"/>
    <w:rsid w:val="004E6E62"/>
    <w:rsid w:val="004F139D"/>
    <w:rsid w:val="004F539F"/>
    <w:rsid w:val="00510080"/>
    <w:rsid w:val="00512CF0"/>
    <w:rsid w:val="005176C5"/>
    <w:rsid w:val="00517B44"/>
    <w:rsid w:val="005224C5"/>
    <w:rsid w:val="0053167E"/>
    <w:rsid w:val="005409C4"/>
    <w:rsid w:val="00545A92"/>
    <w:rsid w:val="00546486"/>
    <w:rsid w:val="005762E8"/>
    <w:rsid w:val="00583162"/>
    <w:rsid w:val="005C57E6"/>
    <w:rsid w:val="005D36DD"/>
    <w:rsid w:val="005E592F"/>
    <w:rsid w:val="00602858"/>
    <w:rsid w:val="0060799F"/>
    <w:rsid w:val="00613E17"/>
    <w:rsid w:val="006478AF"/>
    <w:rsid w:val="00656CA7"/>
    <w:rsid w:val="0066519B"/>
    <w:rsid w:val="0069006D"/>
    <w:rsid w:val="006F2906"/>
    <w:rsid w:val="006F4AF5"/>
    <w:rsid w:val="00705DD3"/>
    <w:rsid w:val="007250E8"/>
    <w:rsid w:val="00730043"/>
    <w:rsid w:val="00771B3A"/>
    <w:rsid w:val="00775157"/>
    <w:rsid w:val="00775B92"/>
    <w:rsid w:val="00783CF3"/>
    <w:rsid w:val="007A03EA"/>
    <w:rsid w:val="007A6796"/>
    <w:rsid w:val="007C4741"/>
    <w:rsid w:val="007C5F1F"/>
    <w:rsid w:val="007D149B"/>
    <w:rsid w:val="007E2333"/>
    <w:rsid w:val="007F5FEC"/>
    <w:rsid w:val="007F7FB2"/>
    <w:rsid w:val="00802A65"/>
    <w:rsid w:val="0084770F"/>
    <w:rsid w:val="0084BAF7"/>
    <w:rsid w:val="00854617"/>
    <w:rsid w:val="00867A41"/>
    <w:rsid w:val="00887AC1"/>
    <w:rsid w:val="00890AB5"/>
    <w:rsid w:val="00891A94"/>
    <w:rsid w:val="00893406"/>
    <w:rsid w:val="008D264B"/>
    <w:rsid w:val="008D4D53"/>
    <w:rsid w:val="008E69EF"/>
    <w:rsid w:val="008F3F4F"/>
    <w:rsid w:val="00901A49"/>
    <w:rsid w:val="0091146E"/>
    <w:rsid w:val="009425E9"/>
    <w:rsid w:val="0095678A"/>
    <w:rsid w:val="00961A70"/>
    <w:rsid w:val="00975D42"/>
    <w:rsid w:val="009948DB"/>
    <w:rsid w:val="00994A6F"/>
    <w:rsid w:val="009A268E"/>
    <w:rsid w:val="009B2C59"/>
    <w:rsid w:val="009C7FBC"/>
    <w:rsid w:val="009D6F62"/>
    <w:rsid w:val="009E2DEB"/>
    <w:rsid w:val="009F31D8"/>
    <w:rsid w:val="009F77A4"/>
    <w:rsid w:val="00A02A83"/>
    <w:rsid w:val="00A218CC"/>
    <w:rsid w:val="00A25861"/>
    <w:rsid w:val="00A31902"/>
    <w:rsid w:val="00A410A4"/>
    <w:rsid w:val="00A41324"/>
    <w:rsid w:val="00A42682"/>
    <w:rsid w:val="00A76D21"/>
    <w:rsid w:val="00A778EA"/>
    <w:rsid w:val="00A9091B"/>
    <w:rsid w:val="00A93BB3"/>
    <w:rsid w:val="00A96C54"/>
    <w:rsid w:val="00AB65C9"/>
    <w:rsid w:val="00AD3B23"/>
    <w:rsid w:val="00AD7BF2"/>
    <w:rsid w:val="00AE6E1F"/>
    <w:rsid w:val="00B0176E"/>
    <w:rsid w:val="00B04BCE"/>
    <w:rsid w:val="00B130E3"/>
    <w:rsid w:val="00B22EB2"/>
    <w:rsid w:val="00B67D9E"/>
    <w:rsid w:val="00B71E95"/>
    <w:rsid w:val="00B72CAE"/>
    <w:rsid w:val="00B77E4C"/>
    <w:rsid w:val="00B821E3"/>
    <w:rsid w:val="00B9216F"/>
    <w:rsid w:val="00B94A6A"/>
    <w:rsid w:val="00BA0A33"/>
    <w:rsid w:val="00BB4903"/>
    <w:rsid w:val="00BB657B"/>
    <w:rsid w:val="00BD074F"/>
    <w:rsid w:val="00BD3196"/>
    <w:rsid w:val="00BF1643"/>
    <w:rsid w:val="00BF16E2"/>
    <w:rsid w:val="00C008F9"/>
    <w:rsid w:val="00C11E16"/>
    <w:rsid w:val="00C12B79"/>
    <w:rsid w:val="00C1699F"/>
    <w:rsid w:val="00C35101"/>
    <w:rsid w:val="00C64E06"/>
    <w:rsid w:val="00CA3C74"/>
    <w:rsid w:val="00CE0273"/>
    <w:rsid w:val="00CE1A16"/>
    <w:rsid w:val="00CE483D"/>
    <w:rsid w:val="00CF34AD"/>
    <w:rsid w:val="00CF66E6"/>
    <w:rsid w:val="00D03F26"/>
    <w:rsid w:val="00D079FE"/>
    <w:rsid w:val="00D94459"/>
    <w:rsid w:val="00DD0BC4"/>
    <w:rsid w:val="00E1091D"/>
    <w:rsid w:val="00E30D75"/>
    <w:rsid w:val="00E42C06"/>
    <w:rsid w:val="00E543F3"/>
    <w:rsid w:val="00E57890"/>
    <w:rsid w:val="00EA451F"/>
    <w:rsid w:val="00EB5320"/>
    <w:rsid w:val="00EE5ED0"/>
    <w:rsid w:val="00F0558C"/>
    <w:rsid w:val="00F07FD1"/>
    <w:rsid w:val="00F37716"/>
    <w:rsid w:val="00F561AF"/>
    <w:rsid w:val="00FB54F5"/>
    <w:rsid w:val="00FC4588"/>
    <w:rsid w:val="00FC7BC8"/>
    <w:rsid w:val="00FE66FD"/>
    <w:rsid w:val="00FF4A98"/>
    <w:rsid w:val="00FF71B1"/>
    <w:rsid w:val="03050BB2"/>
    <w:rsid w:val="0418B49D"/>
    <w:rsid w:val="05DC703E"/>
    <w:rsid w:val="06540E69"/>
    <w:rsid w:val="06587125"/>
    <w:rsid w:val="07E71C39"/>
    <w:rsid w:val="08EC5891"/>
    <w:rsid w:val="0909CB7C"/>
    <w:rsid w:val="09E8080F"/>
    <w:rsid w:val="0B1FF7A8"/>
    <w:rsid w:val="0C725BE0"/>
    <w:rsid w:val="0ED07D47"/>
    <w:rsid w:val="0F1E08B8"/>
    <w:rsid w:val="0F922D13"/>
    <w:rsid w:val="0FC375F1"/>
    <w:rsid w:val="10EF4B1A"/>
    <w:rsid w:val="1151E386"/>
    <w:rsid w:val="11C28FA2"/>
    <w:rsid w:val="11C493FC"/>
    <w:rsid w:val="11F3E66D"/>
    <w:rsid w:val="124A375D"/>
    <w:rsid w:val="12A0B708"/>
    <w:rsid w:val="139C6686"/>
    <w:rsid w:val="15568948"/>
    <w:rsid w:val="16AE2D03"/>
    <w:rsid w:val="176CA047"/>
    <w:rsid w:val="178A285F"/>
    <w:rsid w:val="17D53AAF"/>
    <w:rsid w:val="196BB9F8"/>
    <w:rsid w:val="19710B10"/>
    <w:rsid w:val="1A4102FF"/>
    <w:rsid w:val="1A5E9D65"/>
    <w:rsid w:val="1A5EB2A2"/>
    <w:rsid w:val="1F618A2F"/>
    <w:rsid w:val="1FF1C5F9"/>
    <w:rsid w:val="203DE23D"/>
    <w:rsid w:val="21014A9C"/>
    <w:rsid w:val="214967A0"/>
    <w:rsid w:val="21CC22B7"/>
    <w:rsid w:val="2488EF73"/>
    <w:rsid w:val="24BDAF38"/>
    <w:rsid w:val="250EC097"/>
    <w:rsid w:val="272D8E6A"/>
    <w:rsid w:val="28E9DB16"/>
    <w:rsid w:val="29A62470"/>
    <w:rsid w:val="2A991D1A"/>
    <w:rsid w:val="2B1A5845"/>
    <w:rsid w:val="2B7FFB54"/>
    <w:rsid w:val="2CA65051"/>
    <w:rsid w:val="2D765E31"/>
    <w:rsid w:val="2D8B2F75"/>
    <w:rsid w:val="2E9F3245"/>
    <w:rsid w:val="302C3071"/>
    <w:rsid w:val="30BEBD0A"/>
    <w:rsid w:val="33158BF8"/>
    <w:rsid w:val="33613463"/>
    <w:rsid w:val="339D5C2D"/>
    <w:rsid w:val="3450D590"/>
    <w:rsid w:val="35ADFA61"/>
    <w:rsid w:val="36503A6D"/>
    <w:rsid w:val="36EE7C8D"/>
    <w:rsid w:val="37C007EE"/>
    <w:rsid w:val="37EA2C0B"/>
    <w:rsid w:val="3ABEB64E"/>
    <w:rsid w:val="3AC76D22"/>
    <w:rsid w:val="3B40E977"/>
    <w:rsid w:val="3C6DC988"/>
    <w:rsid w:val="3D74888E"/>
    <w:rsid w:val="40A3A0DD"/>
    <w:rsid w:val="40EF1C44"/>
    <w:rsid w:val="41C3D535"/>
    <w:rsid w:val="42D91F5D"/>
    <w:rsid w:val="4332EB27"/>
    <w:rsid w:val="453A3EDD"/>
    <w:rsid w:val="456EC443"/>
    <w:rsid w:val="4635EE5B"/>
    <w:rsid w:val="4669D29A"/>
    <w:rsid w:val="478D9216"/>
    <w:rsid w:val="480FC53F"/>
    <w:rsid w:val="48FA2E29"/>
    <w:rsid w:val="491F49E2"/>
    <w:rsid w:val="4936D2EB"/>
    <w:rsid w:val="49E8FE7D"/>
    <w:rsid w:val="4A7FA471"/>
    <w:rsid w:val="4AD2A34C"/>
    <w:rsid w:val="4AF920C6"/>
    <w:rsid w:val="4BFC8AF9"/>
    <w:rsid w:val="4D346A4A"/>
    <w:rsid w:val="4ED2115B"/>
    <w:rsid w:val="4FFF1B1E"/>
    <w:rsid w:val="50DD457C"/>
    <w:rsid w:val="51F16E71"/>
    <w:rsid w:val="5270CB96"/>
    <w:rsid w:val="52C78DE9"/>
    <w:rsid w:val="537E4678"/>
    <w:rsid w:val="538DB025"/>
    <w:rsid w:val="59FDAAE3"/>
    <w:rsid w:val="5A0BE88F"/>
    <w:rsid w:val="5A409294"/>
    <w:rsid w:val="5B2048A2"/>
    <w:rsid w:val="5B86BCEA"/>
    <w:rsid w:val="5D77A3C4"/>
    <w:rsid w:val="5E63148A"/>
    <w:rsid w:val="5EC458EB"/>
    <w:rsid w:val="60C69E95"/>
    <w:rsid w:val="63B8B0F0"/>
    <w:rsid w:val="652EE2D6"/>
    <w:rsid w:val="65C67DA8"/>
    <w:rsid w:val="6695F207"/>
    <w:rsid w:val="66D23222"/>
    <w:rsid w:val="672BFA55"/>
    <w:rsid w:val="688C54E4"/>
    <w:rsid w:val="69880462"/>
    <w:rsid w:val="6C5FEDA1"/>
    <w:rsid w:val="6F4EA100"/>
    <w:rsid w:val="6FA7047A"/>
    <w:rsid w:val="703BAE65"/>
    <w:rsid w:val="704A507E"/>
    <w:rsid w:val="70871C54"/>
    <w:rsid w:val="71E01D2D"/>
    <w:rsid w:val="73C68388"/>
    <w:rsid w:val="74A801EA"/>
    <w:rsid w:val="764E2956"/>
    <w:rsid w:val="776EB7EE"/>
    <w:rsid w:val="778ECFC3"/>
    <w:rsid w:val="79DB6DC4"/>
    <w:rsid w:val="7A6EDC27"/>
    <w:rsid w:val="7AB975F6"/>
    <w:rsid w:val="7AE58D2F"/>
    <w:rsid w:val="7B5F0984"/>
    <w:rsid w:val="7BD885D9"/>
    <w:rsid w:val="7C9FAFF1"/>
    <w:rsid w:val="7D3D9A08"/>
    <w:rsid w:val="7D725829"/>
    <w:rsid w:val="7F9F0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AC736"/>
  <w15:chartTrackingRefBased/>
  <w15:docId w15:val="{67D1607A-879E-4A2F-AC23-8F523991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67E"/>
    <w:rPr>
      <w:color w:val="0563C1" w:themeColor="hyperlink"/>
      <w:u w:val="single"/>
    </w:rPr>
  </w:style>
  <w:style w:type="character" w:styleId="UnresolvedMention">
    <w:name w:val="Unresolved Mention"/>
    <w:basedOn w:val="DefaultParagraphFont"/>
    <w:uiPriority w:val="99"/>
    <w:unhideWhenUsed/>
    <w:rsid w:val="0053167E"/>
    <w:rPr>
      <w:color w:val="605E5C"/>
      <w:shd w:val="clear" w:color="auto" w:fill="E1DFDD"/>
    </w:rPr>
  </w:style>
  <w:style w:type="paragraph" w:styleId="NoSpacing">
    <w:name w:val="No Spacing"/>
    <w:uiPriority w:val="1"/>
    <w:qFormat/>
    <w:rsid w:val="00994A6F"/>
    <w:pPr>
      <w:spacing w:after="0" w:line="240" w:lineRule="auto"/>
    </w:pPr>
  </w:style>
  <w:style w:type="character" w:styleId="CommentReference">
    <w:name w:val="annotation reference"/>
    <w:basedOn w:val="DefaultParagraphFont"/>
    <w:uiPriority w:val="99"/>
    <w:semiHidden/>
    <w:unhideWhenUsed/>
    <w:rsid w:val="00512CF0"/>
    <w:rPr>
      <w:sz w:val="16"/>
      <w:szCs w:val="16"/>
    </w:rPr>
  </w:style>
  <w:style w:type="paragraph" w:styleId="CommentText">
    <w:name w:val="annotation text"/>
    <w:basedOn w:val="Normal"/>
    <w:link w:val="CommentTextChar"/>
    <w:uiPriority w:val="99"/>
    <w:semiHidden/>
    <w:unhideWhenUsed/>
    <w:rsid w:val="00512CF0"/>
    <w:pPr>
      <w:spacing w:line="240" w:lineRule="auto"/>
    </w:pPr>
    <w:rPr>
      <w:sz w:val="20"/>
      <w:szCs w:val="20"/>
    </w:rPr>
  </w:style>
  <w:style w:type="character" w:customStyle="1" w:styleId="CommentTextChar">
    <w:name w:val="Comment Text Char"/>
    <w:basedOn w:val="DefaultParagraphFont"/>
    <w:link w:val="CommentText"/>
    <w:uiPriority w:val="99"/>
    <w:semiHidden/>
    <w:rsid w:val="00512CF0"/>
    <w:rPr>
      <w:sz w:val="20"/>
      <w:szCs w:val="20"/>
    </w:rPr>
  </w:style>
  <w:style w:type="paragraph" w:styleId="CommentSubject">
    <w:name w:val="annotation subject"/>
    <w:basedOn w:val="CommentText"/>
    <w:next w:val="CommentText"/>
    <w:link w:val="CommentSubjectChar"/>
    <w:uiPriority w:val="99"/>
    <w:semiHidden/>
    <w:unhideWhenUsed/>
    <w:rsid w:val="00512CF0"/>
    <w:rPr>
      <w:b/>
      <w:bCs/>
    </w:rPr>
  </w:style>
  <w:style w:type="character" w:customStyle="1" w:styleId="CommentSubjectChar">
    <w:name w:val="Comment Subject Char"/>
    <w:basedOn w:val="CommentTextChar"/>
    <w:link w:val="CommentSubject"/>
    <w:uiPriority w:val="99"/>
    <w:semiHidden/>
    <w:rsid w:val="00512CF0"/>
    <w:rPr>
      <w:b/>
      <w:bCs/>
      <w:sz w:val="20"/>
      <w:szCs w:val="20"/>
    </w:rPr>
  </w:style>
  <w:style w:type="paragraph" w:styleId="BalloonText">
    <w:name w:val="Balloon Text"/>
    <w:basedOn w:val="Normal"/>
    <w:link w:val="BalloonTextChar"/>
    <w:uiPriority w:val="99"/>
    <w:semiHidden/>
    <w:unhideWhenUsed/>
    <w:rsid w:val="0051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F0"/>
    <w:rPr>
      <w:rFonts w:ascii="Segoe UI" w:hAnsi="Segoe UI" w:cs="Segoe UI"/>
      <w:sz w:val="18"/>
      <w:szCs w:val="18"/>
    </w:rPr>
  </w:style>
  <w:style w:type="character" w:styleId="Mention">
    <w:name w:val="Mention"/>
    <w:basedOn w:val="DefaultParagraphFont"/>
    <w:uiPriority w:val="99"/>
    <w:unhideWhenUsed/>
    <w:rsid w:val="00512CF0"/>
    <w:rPr>
      <w:color w:val="2B579A"/>
      <w:shd w:val="clear" w:color="auto" w:fill="E1DFDD"/>
    </w:rPr>
  </w:style>
  <w:style w:type="paragraph" w:styleId="Header">
    <w:name w:val="header"/>
    <w:basedOn w:val="Normal"/>
    <w:link w:val="HeaderChar"/>
    <w:uiPriority w:val="99"/>
    <w:semiHidden/>
    <w:unhideWhenUsed/>
    <w:rsid w:val="00201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6D2"/>
  </w:style>
  <w:style w:type="paragraph" w:styleId="Footer">
    <w:name w:val="footer"/>
    <w:basedOn w:val="Normal"/>
    <w:link w:val="FooterChar"/>
    <w:uiPriority w:val="99"/>
    <w:semiHidden/>
    <w:unhideWhenUsed/>
    <w:rsid w:val="00201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4356">
      <w:bodyDiv w:val="1"/>
      <w:marLeft w:val="0"/>
      <w:marRight w:val="0"/>
      <w:marTop w:val="0"/>
      <w:marBottom w:val="0"/>
      <w:divBdr>
        <w:top w:val="none" w:sz="0" w:space="0" w:color="auto"/>
        <w:left w:val="none" w:sz="0" w:space="0" w:color="auto"/>
        <w:bottom w:val="none" w:sz="0" w:space="0" w:color="auto"/>
        <w:right w:val="none" w:sz="0" w:space="0" w:color="auto"/>
      </w:divBdr>
      <w:divsChild>
        <w:div w:id="110825963">
          <w:marLeft w:val="0"/>
          <w:marRight w:val="0"/>
          <w:marTop w:val="0"/>
          <w:marBottom w:val="0"/>
          <w:divBdr>
            <w:top w:val="none" w:sz="0" w:space="0" w:color="auto"/>
            <w:left w:val="none" w:sz="0" w:space="0" w:color="auto"/>
            <w:bottom w:val="none" w:sz="0" w:space="0" w:color="auto"/>
            <w:right w:val="none" w:sz="0" w:space="0" w:color="auto"/>
          </w:divBdr>
        </w:div>
        <w:div w:id="338624826">
          <w:marLeft w:val="0"/>
          <w:marRight w:val="0"/>
          <w:marTop w:val="0"/>
          <w:marBottom w:val="0"/>
          <w:divBdr>
            <w:top w:val="none" w:sz="0" w:space="0" w:color="auto"/>
            <w:left w:val="none" w:sz="0" w:space="0" w:color="auto"/>
            <w:bottom w:val="none" w:sz="0" w:space="0" w:color="auto"/>
            <w:right w:val="none" w:sz="0" w:space="0" w:color="auto"/>
          </w:divBdr>
        </w:div>
        <w:div w:id="607545224">
          <w:marLeft w:val="0"/>
          <w:marRight w:val="0"/>
          <w:marTop w:val="0"/>
          <w:marBottom w:val="0"/>
          <w:divBdr>
            <w:top w:val="none" w:sz="0" w:space="0" w:color="auto"/>
            <w:left w:val="none" w:sz="0" w:space="0" w:color="auto"/>
            <w:bottom w:val="none" w:sz="0" w:space="0" w:color="auto"/>
            <w:right w:val="none" w:sz="0" w:space="0" w:color="auto"/>
          </w:divBdr>
          <w:divsChild>
            <w:div w:id="1195772589">
              <w:marLeft w:val="0"/>
              <w:marRight w:val="0"/>
              <w:marTop w:val="0"/>
              <w:marBottom w:val="0"/>
              <w:divBdr>
                <w:top w:val="none" w:sz="0" w:space="0" w:color="auto"/>
                <w:left w:val="none" w:sz="0" w:space="0" w:color="auto"/>
                <w:bottom w:val="none" w:sz="0" w:space="0" w:color="auto"/>
                <w:right w:val="none" w:sz="0" w:space="0" w:color="auto"/>
              </w:divBdr>
            </w:div>
            <w:div w:id="1771659978">
              <w:marLeft w:val="0"/>
              <w:marRight w:val="0"/>
              <w:marTop w:val="0"/>
              <w:marBottom w:val="0"/>
              <w:divBdr>
                <w:top w:val="none" w:sz="0" w:space="0" w:color="auto"/>
                <w:left w:val="none" w:sz="0" w:space="0" w:color="auto"/>
                <w:bottom w:val="none" w:sz="0" w:space="0" w:color="auto"/>
                <w:right w:val="none" w:sz="0" w:space="0" w:color="auto"/>
              </w:divBdr>
            </w:div>
            <w:div w:id="2011832541">
              <w:marLeft w:val="0"/>
              <w:marRight w:val="0"/>
              <w:marTop w:val="0"/>
              <w:marBottom w:val="0"/>
              <w:divBdr>
                <w:top w:val="none" w:sz="0" w:space="0" w:color="auto"/>
                <w:left w:val="none" w:sz="0" w:space="0" w:color="auto"/>
                <w:bottom w:val="none" w:sz="0" w:space="0" w:color="auto"/>
                <w:right w:val="none" w:sz="0" w:space="0" w:color="auto"/>
              </w:divBdr>
            </w:div>
          </w:divsChild>
        </w:div>
        <w:div w:id="873736690">
          <w:marLeft w:val="0"/>
          <w:marRight w:val="0"/>
          <w:marTop w:val="0"/>
          <w:marBottom w:val="0"/>
          <w:divBdr>
            <w:top w:val="none" w:sz="0" w:space="0" w:color="auto"/>
            <w:left w:val="none" w:sz="0" w:space="0" w:color="auto"/>
            <w:bottom w:val="none" w:sz="0" w:space="0" w:color="auto"/>
            <w:right w:val="none" w:sz="0" w:space="0" w:color="auto"/>
          </w:divBdr>
          <w:divsChild>
            <w:div w:id="171341161">
              <w:marLeft w:val="0"/>
              <w:marRight w:val="0"/>
              <w:marTop w:val="0"/>
              <w:marBottom w:val="0"/>
              <w:divBdr>
                <w:top w:val="none" w:sz="0" w:space="0" w:color="auto"/>
                <w:left w:val="none" w:sz="0" w:space="0" w:color="auto"/>
                <w:bottom w:val="none" w:sz="0" w:space="0" w:color="auto"/>
                <w:right w:val="none" w:sz="0" w:space="0" w:color="auto"/>
              </w:divBdr>
            </w:div>
            <w:div w:id="436949125">
              <w:marLeft w:val="0"/>
              <w:marRight w:val="0"/>
              <w:marTop w:val="0"/>
              <w:marBottom w:val="0"/>
              <w:divBdr>
                <w:top w:val="none" w:sz="0" w:space="0" w:color="auto"/>
                <w:left w:val="none" w:sz="0" w:space="0" w:color="auto"/>
                <w:bottom w:val="none" w:sz="0" w:space="0" w:color="auto"/>
                <w:right w:val="none" w:sz="0" w:space="0" w:color="auto"/>
              </w:divBdr>
            </w:div>
            <w:div w:id="682898914">
              <w:marLeft w:val="0"/>
              <w:marRight w:val="0"/>
              <w:marTop w:val="0"/>
              <w:marBottom w:val="0"/>
              <w:divBdr>
                <w:top w:val="none" w:sz="0" w:space="0" w:color="auto"/>
                <w:left w:val="none" w:sz="0" w:space="0" w:color="auto"/>
                <w:bottom w:val="none" w:sz="0" w:space="0" w:color="auto"/>
                <w:right w:val="none" w:sz="0" w:space="0" w:color="auto"/>
              </w:divBdr>
            </w:div>
            <w:div w:id="789397659">
              <w:marLeft w:val="0"/>
              <w:marRight w:val="0"/>
              <w:marTop w:val="0"/>
              <w:marBottom w:val="0"/>
              <w:divBdr>
                <w:top w:val="none" w:sz="0" w:space="0" w:color="auto"/>
                <w:left w:val="none" w:sz="0" w:space="0" w:color="auto"/>
                <w:bottom w:val="none" w:sz="0" w:space="0" w:color="auto"/>
                <w:right w:val="none" w:sz="0" w:space="0" w:color="auto"/>
              </w:divBdr>
            </w:div>
            <w:div w:id="1795633750">
              <w:marLeft w:val="0"/>
              <w:marRight w:val="0"/>
              <w:marTop w:val="0"/>
              <w:marBottom w:val="0"/>
              <w:divBdr>
                <w:top w:val="none" w:sz="0" w:space="0" w:color="auto"/>
                <w:left w:val="none" w:sz="0" w:space="0" w:color="auto"/>
                <w:bottom w:val="none" w:sz="0" w:space="0" w:color="auto"/>
                <w:right w:val="none" w:sz="0" w:space="0" w:color="auto"/>
              </w:divBdr>
            </w:div>
          </w:divsChild>
        </w:div>
        <w:div w:id="1004473994">
          <w:marLeft w:val="0"/>
          <w:marRight w:val="0"/>
          <w:marTop w:val="0"/>
          <w:marBottom w:val="0"/>
          <w:divBdr>
            <w:top w:val="none" w:sz="0" w:space="0" w:color="auto"/>
            <w:left w:val="none" w:sz="0" w:space="0" w:color="auto"/>
            <w:bottom w:val="none" w:sz="0" w:space="0" w:color="auto"/>
            <w:right w:val="none" w:sz="0" w:space="0" w:color="auto"/>
          </w:divBdr>
          <w:divsChild>
            <w:div w:id="847331761">
              <w:marLeft w:val="0"/>
              <w:marRight w:val="0"/>
              <w:marTop w:val="0"/>
              <w:marBottom w:val="0"/>
              <w:divBdr>
                <w:top w:val="none" w:sz="0" w:space="0" w:color="auto"/>
                <w:left w:val="none" w:sz="0" w:space="0" w:color="auto"/>
                <w:bottom w:val="none" w:sz="0" w:space="0" w:color="auto"/>
                <w:right w:val="none" w:sz="0" w:space="0" w:color="auto"/>
              </w:divBdr>
            </w:div>
            <w:div w:id="1969582790">
              <w:marLeft w:val="0"/>
              <w:marRight w:val="0"/>
              <w:marTop w:val="0"/>
              <w:marBottom w:val="0"/>
              <w:divBdr>
                <w:top w:val="none" w:sz="0" w:space="0" w:color="auto"/>
                <w:left w:val="none" w:sz="0" w:space="0" w:color="auto"/>
                <w:bottom w:val="none" w:sz="0" w:space="0" w:color="auto"/>
                <w:right w:val="none" w:sz="0" w:space="0" w:color="auto"/>
              </w:divBdr>
            </w:div>
          </w:divsChild>
        </w:div>
        <w:div w:id="1200439043">
          <w:marLeft w:val="0"/>
          <w:marRight w:val="0"/>
          <w:marTop w:val="0"/>
          <w:marBottom w:val="0"/>
          <w:divBdr>
            <w:top w:val="none" w:sz="0" w:space="0" w:color="auto"/>
            <w:left w:val="none" w:sz="0" w:space="0" w:color="auto"/>
            <w:bottom w:val="none" w:sz="0" w:space="0" w:color="auto"/>
            <w:right w:val="none" w:sz="0" w:space="0" w:color="auto"/>
          </w:divBdr>
          <w:divsChild>
            <w:div w:id="394083237">
              <w:marLeft w:val="0"/>
              <w:marRight w:val="0"/>
              <w:marTop w:val="0"/>
              <w:marBottom w:val="0"/>
              <w:divBdr>
                <w:top w:val="none" w:sz="0" w:space="0" w:color="auto"/>
                <w:left w:val="none" w:sz="0" w:space="0" w:color="auto"/>
                <w:bottom w:val="none" w:sz="0" w:space="0" w:color="auto"/>
                <w:right w:val="none" w:sz="0" w:space="0" w:color="auto"/>
              </w:divBdr>
            </w:div>
            <w:div w:id="1242956205">
              <w:marLeft w:val="0"/>
              <w:marRight w:val="0"/>
              <w:marTop w:val="0"/>
              <w:marBottom w:val="0"/>
              <w:divBdr>
                <w:top w:val="none" w:sz="0" w:space="0" w:color="auto"/>
                <w:left w:val="none" w:sz="0" w:space="0" w:color="auto"/>
                <w:bottom w:val="none" w:sz="0" w:space="0" w:color="auto"/>
                <w:right w:val="none" w:sz="0" w:space="0" w:color="auto"/>
              </w:divBdr>
            </w:div>
            <w:div w:id="1337535552">
              <w:marLeft w:val="0"/>
              <w:marRight w:val="0"/>
              <w:marTop w:val="0"/>
              <w:marBottom w:val="0"/>
              <w:divBdr>
                <w:top w:val="none" w:sz="0" w:space="0" w:color="auto"/>
                <w:left w:val="none" w:sz="0" w:space="0" w:color="auto"/>
                <w:bottom w:val="none" w:sz="0" w:space="0" w:color="auto"/>
                <w:right w:val="none" w:sz="0" w:space="0" w:color="auto"/>
              </w:divBdr>
            </w:div>
            <w:div w:id="2038963793">
              <w:marLeft w:val="0"/>
              <w:marRight w:val="0"/>
              <w:marTop w:val="0"/>
              <w:marBottom w:val="0"/>
              <w:divBdr>
                <w:top w:val="none" w:sz="0" w:space="0" w:color="auto"/>
                <w:left w:val="none" w:sz="0" w:space="0" w:color="auto"/>
                <w:bottom w:val="none" w:sz="0" w:space="0" w:color="auto"/>
                <w:right w:val="none" w:sz="0" w:space="0" w:color="auto"/>
              </w:divBdr>
            </w:div>
          </w:divsChild>
        </w:div>
        <w:div w:id="1450393105">
          <w:marLeft w:val="0"/>
          <w:marRight w:val="0"/>
          <w:marTop w:val="0"/>
          <w:marBottom w:val="0"/>
          <w:divBdr>
            <w:top w:val="none" w:sz="0" w:space="0" w:color="auto"/>
            <w:left w:val="none" w:sz="0" w:space="0" w:color="auto"/>
            <w:bottom w:val="none" w:sz="0" w:space="0" w:color="auto"/>
            <w:right w:val="none" w:sz="0" w:space="0" w:color="auto"/>
          </w:divBdr>
        </w:div>
        <w:div w:id="1508134147">
          <w:marLeft w:val="0"/>
          <w:marRight w:val="0"/>
          <w:marTop w:val="0"/>
          <w:marBottom w:val="0"/>
          <w:divBdr>
            <w:top w:val="none" w:sz="0" w:space="0" w:color="auto"/>
            <w:left w:val="none" w:sz="0" w:space="0" w:color="auto"/>
            <w:bottom w:val="none" w:sz="0" w:space="0" w:color="auto"/>
            <w:right w:val="none" w:sz="0" w:space="0" w:color="auto"/>
          </w:divBdr>
        </w:div>
        <w:div w:id="1640577160">
          <w:marLeft w:val="0"/>
          <w:marRight w:val="0"/>
          <w:marTop w:val="0"/>
          <w:marBottom w:val="0"/>
          <w:divBdr>
            <w:top w:val="none" w:sz="0" w:space="0" w:color="auto"/>
            <w:left w:val="none" w:sz="0" w:space="0" w:color="auto"/>
            <w:bottom w:val="none" w:sz="0" w:space="0" w:color="auto"/>
            <w:right w:val="none" w:sz="0" w:space="0" w:color="auto"/>
          </w:divBdr>
        </w:div>
        <w:div w:id="1913542912">
          <w:marLeft w:val="0"/>
          <w:marRight w:val="0"/>
          <w:marTop w:val="0"/>
          <w:marBottom w:val="0"/>
          <w:divBdr>
            <w:top w:val="none" w:sz="0" w:space="0" w:color="auto"/>
            <w:left w:val="none" w:sz="0" w:space="0" w:color="auto"/>
            <w:bottom w:val="none" w:sz="0" w:space="0" w:color="auto"/>
            <w:right w:val="none" w:sz="0" w:space="0" w:color="auto"/>
          </w:divBdr>
          <w:divsChild>
            <w:div w:id="729691292">
              <w:marLeft w:val="0"/>
              <w:marRight w:val="0"/>
              <w:marTop w:val="0"/>
              <w:marBottom w:val="0"/>
              <w:divBdr>
                <w:top w:val="none" w:sz="0" w:space="0" w:color="auto"/>
                <w:left w:val="none" w:sz="0" w:space="0" w:color="auto"/>
                <w:bottom w:val="none" w:sz="0" w:space="0" w:color="auto"/>
                <w:right w:val="none" w:sz="0" w:space="0" w:color="auto"/>
              </w:divBdr>
            </w:div>
            <w:div w:id="809395870">
              <w:marLeft w:val="0"/>
              <w:marRight w:val="0"/>
              <w:marTop w:val="0"/>
              <w:marBottom w:val="0"/>
              <w:divBdr>
                <w:top w:val="none" w:sz="0" w:space="0" w:color="auto"/>
                <w:left w:val="none" w:sz="0" w:space="0" w:color="auto"/>
                <w:bottom w:val="none" w:sz="0" w:space="0" w:color="auto"/>
                <w:right w:val="none" w:sz="0" w:space="0" w:color="auto"/>
              </w:divBdr>
            </w:div>
            <w:div w:id="927081970">
              <w:marLeft w:val="0"/>
              <w:marRight w:val="0"/>
              <w:marTop w:val="0"/>
              <w:marBottom w:val="0"/>
              <w:divBdr>
                <w:top w:val="none" w:sz="0" w:space="0" w:color="auto"/>
                <w:left w:val="none" w:sz="0" w:space="0" w:color="auto"/>
                <w:bottom w:val="none" w:sz="0" w:space="0" w:color="auto"/>
                <w:right w:val="none" w:sz="0" w:space="0" w:color="auto"/>
              </w:divBdr>
            </w:div>
            <w:div w:id="969436147">
              <w:marLeft w:val="0"/>
              <w:marRight w:val="0"/>
              <w:marTop w:val="0"/>
              <w:marBottom w:val="0"/>
              <w:divBdr>
                <w:top w:val="none" w:sz="0" w:space="0" w:color="auto"/>
                <w:left w:val="none" w:sz="0" w:space="0" w:color="auto"/>
                <w:bottom w:val="none" w:sz="0" w:space="0" w:color="auto"/>
                <w:right w:val="none" w:sz="0" w:space="0" w:color="auto"/>
              </w:divBdr>
            </w:div>
            <w:div w:id="1258712674">
              <w:marLeft w:val="0"/>
              <w:marRight w:val="0"/>
              <w:marTop w:val="0"/>
              <w:marBottom w:val="0"/>
              <w:divBdr>
                <w:top w:val="none" w:sz="0" w:space="0" w:color="auto"/>
                <w:left w:val="none" w:sz="0" w:space="0" w:color="auto"/>
                <w:bottom w:val="none" w:sz="0" w:space="0" w:color="auto"/>
                <w:right w:val="none" w:sz="0" w:space="0" w:color="auto"/>
              </w:divBdr>
            </w:div>
            <w:div w:id="1273130764">
              <w:marLeft w:val="0"/>
              <w:marRight w:val="0"/>
              <w:marTop w:val="0"/>
              <w:marBottom w:val="0"/>
              <w:divBdr>
                <w:top w:val="none" w:sz="0" w:space="0" w:color="auto"/>
                <w:left w:val="none" w:sz="0" w:space="0" w:color="auto"/>
                <w:bottom w:val="none" w:sz="0" w:space="0" w:color="auto"/>
                <w:right w:val="none" w:sz="0" w:space="0" w:color="auto"/>
              </w:divBdr>
            </w:div>
            <w:div w:id="1341664545">
              <w:marLeft w:val="0"/>
              <w:marRight w:val="0"/>
              <w:marTop w:val="0"/>
              <w:marBottom w:val="0"/>
              <w:divBdr>
                <w:top w:val="none" w:sz="0" w:space="0" w:color="auto"/>
                <w:left w:val="none" w:sz="0" w:space="0" w:color="auto"/>
                <w:bottom w:val="none" w:sz="0" w:space="0" w:color="auto"/>
                <w:right w:val="none" w:sz="0" w:space="0" w:color="auto"/>
              </w:divBdr>
            </w:div>
            <w:div w:id="1350836381">
              <w:marLeft w:val="0"/>
              <w:marRight w:val="0"/>
              <w:marTop w:val="0"/>
              <w:marBottom w:val="0"/>
              <w:divBdr>
                <w:top w:val="none" w:sz="0" w:space="0" w:color="auto"/>
                <w:left w:val="none" w:sz="0" w:space="0" w:color="auto"/>
                <w:bottom w:val="none" w:sz="0" w:space="0" w:color="auto"/>
                <w:right w:val="none" w:sz="0" w:space="0" w:color="auto"/>
              </w:divBdr>
            </w:div>
            <w:div w:id="1499466210">
              <w:marLeft w:val="0"/>
              <w:marRight w:val="0"/>
              <w:marTop w:val="0"/>
              <w:marBottom w:val="0"/>
              <w:divBdr>
                <w:top w:val="none" w:sz="0" w:space="0" w:color="auto"/>
                <w:left w:val="none" w:sz="0" w:space="0" w:color="auto"/>
                <w:bottom w:val="none" w:sz="0" w:space="0" w:color="auto"/>
                <w:right w:val="none" w:sz="0" w:space="0" w:color="auto"/>
              </w:divBdr>
            </w:div>
            <w:div w:id="1815640416">
              <w:marLeft w:val="0"/>
              <w:marRight w:val="0"/>
              <w:marTop w:val="0"/>
              <w:marBottom w:val="0"/>
              <w:divBdr>
                <w:top w:val="none" w:sz="0" w:space="0" w:color="auto"/>
                <w:left w:val="none" w:sz="0" w:space="0" w:color="auto"/>
                <w:bottom w:val="none" w:sz="0" w:space="0" w:color="auto"/>
                <w:right w:val="none" w:sz="0" w:space="0" w:color="auto"/>
              </w:divBdr>
            </w:div>
            <w:div w:id="1887795133">
              <w:marLeft w:val="0"/>
              <w:marRight w:val="0"/>
              <w:marTop w:val="0"/>
              <w:marBottom w:val="0"/>
              <w:divBdr>
                <w:top w:val="none" w:sz="0" w:space="0" w:color="auto"/>
                <w:left w:val="none" w:sz="0" w:space="0" w:color="auto"/>
                <w:bottom w:val="none" w:sz="0" w:space="0" w:color="auto"/>
                <w:right w:val="none" w:sz="0" w:space="0" w:color="auto"/>
              </w:divBdr>
            </w:div>
            <w:div w:id="2107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6958">
      <w:bodyDiv w:val="1"/>
      <w:marLeft w:val="0"/>
      <w:marRight w:val="0"/>
      <w:marTop w:val="0"/>
      <w:marBottom w:val="0"/>
      <w:divBdr>
        <w:top w:val="none" w:sz="0" w:space="0" w:color="auto"/>
        <w:left w:val="none" w:sz="0" w:space="0" w:color="auto"/>
        <w:bottom w:val="none" w:sz="0" w:space="0" w:color="auto"/>
        <w:right w:val="none" w:sz="0" w:space="0" w:color="auto"/>
      </w:divBdr>
      <w:divsChild>
        <w:div w:id="207836624">
          <w:marLeft w:val="0"/>
          <w:marRight w:val="0"/>
          <w:marTop w:val="0"/>
          <w:marBottom w:val="0"/>
          <w:divBdr>
            <w:top w:val="none" w:sz="0" w:space="0" w:color="auto"/>
            <w:left w:val="none" w:sz="0" w:space="0" w:color="auto"/>
            <w:bottom w:val="none" w:sz="0" w:space="0" w:color="auto"/>
            <w:right w:val="none" w:sz="0" w:space="0" w:color="auto"/>
          </w:divBdr>
        </w:div>
        <w:div w:id="442385360">
          <w:marLeft w:val="0"/>
          <w:marRight w:val="0"/>
          <w:marTop w:val="0"/>
          <w:marBottom w:val="0"/>
          <w:divBdr>
            <w:top w:val="none" w:sz="0" w:space="0" w:color="auto"/>
            <w:left w:val="none" w:sz="0" w:space="0" w:color="auto"/>
            <w:bottom w:val="none" w:sz="0" w:space="0" w:color="auto"/>
            <w:right w:val="none" w:sz="0" w:space="0" w:color="auto"/>
          </w:divBdr>
          <w:divsChild>
            <w:div w:id="156072314">
              <w:marLeft w:val="0"/>
              <w:marRight w:val="0"/>
              <w:marTop w:val="0"/>
              <w:marBottom w:val="0"/>
              <w:divBdr>
                <w:top w:val="none" w:sz="0" w:space="0" w:color="auto"/>
                <w:left w:val="none" w:sz="0" w:space="0" w:color="auto"/>
                <w:bottom w:val="none" w:sz="0" w:space="0" w:color="auto"/>
                <w:right w:val="none" w:sz="0" w:space="0" w:color="auto"/>
              </w:divBdr>
            </w:div>
            <w:div w:id="997996217">
              <w:marLeft w:val="0"/>
              <w:marRight w:val="0"/>
              <w:marTop w:val="0"/>
              <w:marBottom w:val="0"/>
              <w:divBdr>
                <w:top w:val="none" w:sz="0" w:space="0" w:color="auto"/>
                <w:left w:val="none" w:sz="0" w:space="0" w:color="auto"/>
                <w:bottom w:val="none" w:sz="0" w:space="0" w:color="auto"/>
                <w:right w:val="none" w:sz="0" w:space="0" w:color="auto"/>
              </w:divBdr>
            </w:div>
            <w:div w:id="1659504097">
              <w:marLeft w:val="0"/>
              <w:marRight w:val="0"/>
              <w:marTop w:val="0"/>
              <w:marBottom w:val="0"/>
              <w:divBdr>
                <w:top w:val="none" w:sz="0" w:space="0" w:color="auto"/>
                <w:left w:val="none" w:sz="0" w:space="0" w:color="auto"/>
                <w:bottom w:val="none" w:sz="0" w:space="0" w:color="auto"/>
                <w:right w:val="none" w:sz="0" w:space="0" w:color="auto"/>
              </w:divBdr>
            </w:div>
            <w:div w:id="1737631320">
              <w:marLeft w:val="0"/>
              <w:marRight w:val="0"/>
              <w:marTop w:val="0"/>
              <w:marBottom w:val="0"/>
              <w:divBdr>
                <w:top w:val="none" w:sz="0" w:space="0" w:color="auto"/>
                <w:left w:val="none" w:sz="0" w:space="0" w:color="auto"/>
                <w:bottom w:val="none" w:sz="0" w:space="0" w:color="auto"/>
                <w:right w:val="none" w:sz="0" w:space="0" w:color="auto"/>
              </w:divBdr>
            </w:div>
            <w:div w:id="1851141217">
              <w:marLeft w:val="0"/>
              <w:marRight w:val="0"/>
              <w:marTop w:val="0"/>
              <w:marBottom w:val="0"/>
              <w:divBdr>
                <w:top w:val="none" w:sz="0" w:space="0" w:color="auto"/>
                <w:left w:val="none" w:sz="0" w:space="0" w:color="auto"/>
                <w:bottom w:val="none" w:sz="0" w:space="0" w:color="auto"/>
                <w:right w:val="none" w:sz="0" w:space="0" w:color="auto"/>
              </w:divBdr>
            </w:div>
          </w:divsChild>
        </w:div>
        <w:div w:id="900558111">
          <w:marLeft w:val="0"/>
          <w:marRight w:val="0"/>
          <w:marTop w:val="0"/>
          <w:marBottom w:val="0"/>
          <w:divBdr>
            <w:top w:val="none" w:sz="0" w:space="0" w:color="auto"/>
            <w:left w:val="none" w:sz="0" w:space="0" w:color="auto"/>
            <w:bottom w:val="none" w:sz="0" w:space="0" w:color="auto"/>
            <w:right w:val="none" w:sz="0" w:space="0" w:color="auto"/>
          </w:divBdr>
          <w:divsChild>
            <w:div w:id="936867687">
              <w:marLeft w:val="0"/>
              <w:marRight w:val="0"/>
              <w:marTop w:val="0"/>
              <w:marBottom w:val="0"/>
              <w:divBdr>
                <w:top w:val="none" w:sz="0" w:space="0" w:color="auto"/>
                <w:left w:val="none" w:sz="0" w:space="0" w:color="auto"/>
                <w:bottom w:val="none" w:sz="0" w:space="0" w:color="auto"/>
                <w:right w:val="none" w:sz="0" w:space="0" w:color="auto"/>
              </w:divBdr>
            </w:div>
            <w:div w:id="1169294971">
              <w:marLeft w:val="0"/>
              <w:marRight w:val="0"/>
              <w:marTop w:val="0"/>
              <w:marBottom w:val="0"/>
              <w:divBdr>
                <w:top w:val="none" w:sz="0" w:space="0" w:color="auto"/>
                <w:left w:val="none" w:sz="0" w:space="0" w:color="auto"/>
                <w:bottom w:val="none" w:sz="0" w:space="0" w:color="auto"/>
                <w:right w:val="none" w:sz="0" w:space="0" w:color="auto"/>
              </w:divBdr>
            </w:div>
          </w:divsChild>
        </w:div>
        <w:div w:id="963190523">
          <w:marLeft w:val="0"/>
          <w:marRight w:val="0"/>
          <w:marTop w:val="0"/>
          <w:marBottom w:val="0"/>
          <w:divBdr>
            <w:top w:val="none" w:sz="0" w:space="0" w:color="auto"/>
            <w:left w:val="none" w:sz="0" w:space="0" w:color="auto"/>
            <w:bottom w:val="none" w:sz="0" w:space="0" w:color="auto"/>
            <w:right w:val="none" w:sz="0" w:space="0" w:color="auto"/>
          </w:divBdr>
        </w:div>
        <w:div w:id="1011907509">
          <w:marLeft w:val="0"/>
          <w:marRight w:val="0"/>
          <w:marTop w:val="0"/>
          <w:marBottom w:val="0"/>
          <w:divBdr>
            <w:top w:val="none" w:sz="0" w:space="0" w:color="auto"/>
            <w:left w:val="none" w:sz="0" w:space="0" w:color="auto"/>
            <w:bottom w:val="none" w:sz="0" w:space="0" w:color="auto"/>
            <w:right w:val="none" w:sz="0" w:space="0" w:color="auto"/>
          </w:divBdr>
        </w:div>
        <w:div w:id="1243873782">
          <w:marLeft w:val="0"/>
          <w:marRight w:val="0"/>
          <w:marTop w:val="0"/>
          <w:marBottom w:val="0"/>
          <w:divBdr>
            <w:top w:val="none" w:sz="0" w:space="0" w:color="auto"/>
            <w:left w:val="none" w:sz="0" w:space="0" w:color="auto"/>
            <w:bottom w:val="none" w:sz="0" w:space="0" w:color="auto"/>
            <w:right w:val="none" w:sz="0" w:space="0" w:color="auto"/>
          </w:divBdr>
          <w:divsChild>
            <w:div w:id="1048067882">
              <w:marLeft w:val="0"/>
              <w:marRight w:val="0"/>
              <w:marTop w:val="0"/>
              <w:marBottom w:val="0"/>
              <w:divBdr>
                <w:top w:val="none" w:sz="0" w:space="0" w:color="auto"/>
                <w:left w:val="none" w:sz="0" w:space="0" w:color="auto"/>
                <w:bottom w:val="none" w:sz="0" w:space="0" w:color="auto"/>
                <w:right w:val="none" w:sz="0" w:space="0" w:color="auto"/>
              </w:divBdr>
            </w:div>
            <w:div w:id="1118141739">
              <w:marLeft w:val="0"/>
              <w:marRight w:val="0"/>
              <w:marTop w:val="0"/>
              <w:marBottom w:val="0"/>
              <w:divBdr>
                <w:top w:val="none" w:sz="0" w:space="0" w:color="auto"/>
                <w:left w:val="none" w:sz="0" w:space="0" w:color="auto"/>
                <w:bottom w:val="none" w:sz="0" w:space="0" w:color="auto"/>
                <w:right w:val="none" w:sz="0" w:space="0" w:color="auto"/>
              </w:divBdr>
            </w:div>
            <w:div w:id="1131747464">
              <w:marLeft w:val="0"/>
              <w:marRight w:val="0"/>
              <w:marTop w:val="0"/>
              <w:marBottom w:val="0"/>
              <w:divBdr>
                <w:top w:val="none" w:sz="0" w:space="0" w:color="auto"/>
                <w:left w:val="none" w:sz="0" w:space="0" w:color="auto"/>
                <w:bottom w:val="none" w:sz="0" w:space="0" w:color="auto"/>
                <w:right w:val="none" w:sz="0" w:space="0" w:color="auto"/>
              </w:divBdr>
            </w:div>
            <w:div w:id="1566145568">
              <w:marLeft w:val="0"/>
              <w:marRight w:val="0"/>
              <w:marTop w:val="0"/>
              <w:marBottom w:val="0"/>
              <w:divBdr>
                <w:top w:val="none" w:sz="0" w:space="0" w:color="auto"/>
                <w:left w:val="none" w:sz="0" w:space="0" w:color="auto"/>
                <w:bottom w:val="none" w:sz="0" w:space="0" w:color="auto"/>
                <w:right w:val="none" w:sz="0" w:space="0" w:color="auto"/>
              </w:divBdr>
            </w:div>
          </w:divsChild>
        </w:div>
        <w:div w:id="1358972071">
          <w:marLeft w:val="0"/>
          <w:marRight w:val="0"/>
          <w:marTop w:val="0"/>
          <w:marBottom w:val="0"/>
          <w:divBdr>
            <w:top w:val="none" w:sz="0" w:space="0" w:color="auto"/>
            <w:left w:val="none" w:sz="0" w:space="0" w:color="auto"/>
            <w:bottom w:val="none" w:sz="0" w:space="0" w:color="auto"/>
            <w:right w:val="none" w:sz="0" w:space="0" w:color="auto"/>
          </w:divBdr>
          <w:divsChild>
            <w:div w:id="169223419">
              <w:marLeft w:val="0"/>
              <w:marRight w:val="0"/>
              <w:marTop w:val="0"/>
              <w:marBottom w:val="0"/>
              <w:divBdr>
                <w:top w:val="none" w:sz="0" w:space="0" w:color="auto"/>
                <w:left w:val="none" w:sz="0" w:space="0" w:color="auto"/>
                <w:bottom w:val="none" w:sz="0" w:space="0" w:color="auto"/>
                <w:right w:val="none" w:sz="0" w:space="0" w:color="auto"/>
              </w:divBdr>
            </w:div>
            <w:div w:id="819276177">
              <w:marLeft w:val="0"/>
              <w:marRight w:val="0"/>
              <w:marTop w:val="0"/>
              <w:marBottom w:val="0"/>
              <w:divBdr>
                <w:top w:val="none" w:sz="0" w:space="0" w:color="auto"/>
                <w:left w:val="none" w:sz="0" w:space="0" w:color="auto"/>
                <w:bottom w:val="none" w:sz="0" w:space="0" w:color="auto"/>
                <w:right w:val="none" w:sz="0" w:space="0" w:color="auto"/>
              </w:divBdr>
            </w:div>
            <w:div w:id="1054432373">
              <w:marLeft w:val="0"/>
              <w:marRight w:val="0"/>
              <w:marTop w:val="0"/>
              <w:marBottom w:val="0"/>
              <w:divBdr>
                <w:top w:val="none" w:sz="0" w:space="0" w:color="auto"/>
                <w:left w:val="none" w:sz="0" w:space="0" w:color="auto"/>
                <w:bottom w:val="none" w:sz="0" w:space="0" w:color="auto"/>
                <w:right w:val="none" w:sz="0" w:space="0" w:color="auto"/>
              </w:divBdr>
            </w:div>
          </w:divsChild>
        </w:div>
        <w:div w:id="1916931424">
          <w:marLeft w:val="0"/>
          <w:marRight w:val="0"/>
          <w:marTop w:val="0"/>
          <w:marBottom w:val="0"/>
          <w:divBdr>
            <w:top w:val="none" w:sz="0" w:space="0" w:color="auto"/>
            <w:left w:val="none" w:sz="0" w:space="0" w:color="auto"/>
            <w:bottom w:val="none" w:sz="0" w:space="0" w:color="auto"/>
            <w:right w:val="none" w:sz="0" w:space="0" w:color="auto"/>
          </w:divBdr>
        </w:div>
        <w:div w:id="1994596777">
          <w:marLeft w:val="0"/>
          <w:marRight w:val="0"/>
          <w:marTop w:val="0"/>
          <w:marBottom w:val="0"/>
          <w:divBdr>
            <w:top w:val="none" w:sz="0" w:space="0" w:color="auto"/>
            <w:left w:val="none" w:sz="0" w:space="0" w:color="auto"/>
            <w:bottom w:val="none" w:sz="0" w:space="0" w:color="auto"/>
            <w:right w:val="none" w:sz="0" w:space="0" w:color="auto"/>
          </w:divBdr>
          <w:divsChild>
            <w:div w:id="88359816">
              <w:marLeft w:val="0"/>
              <w:marRight w:val="0"/>
              <w:marTop w:val="0"/>
              <w:marBottom w:val="0"/>
              <w:divBdr>
                <w:top w:val="none" w:sz="0" w:space="0" w:color="auto"/>
                <w:left w:val="none" w:sz="0" w:space="0" w:color="auto"/>
                <w:bottom w:val="none" w:sz="0" w:space="0" w:color="auto"/>
                <w:right w:val="none" w:sz="0" w:space="0" w:color="auto"/>
              </w:divBdr>
            </w:div>
            <w:div w:id="161824809">
              <w:marLeft w:val="0"/>
              <w:marRight w:val="0"/>
              <w:marTop w:val="0"/>
              <w:marBottom w:val="0"/>
              <w:divBdr>
                <w:top w:val="none" w:sz="0" w:space="0" w:color="auto"/>
                <w:left w:val="none" w:sz="0" w:space="0" w:color="auto"/>
                <w:bottom w:val="none" w:sz="0" w:space="0" w:color="auto"/>
                <w:right w:val="none" w:sz="0" w:space="0" w:color="auto"/>
              </w:divBdr>
            </w:div>
            <w:div w:id="384253455">
              <w:marLeft w:val="0"/>
              <w:marRight w:val="0"/>
              <w:marTop w:val="0"/>
              <w:marBottom w:val="0"/>
              <w:divBdr>
                <w:top w:val="none" w:sz="0" w:space="0" w:color="auto"/>
                <w:left w:val="none" w:sz="0" w:space="0" w:color="auto"/>
                <w:bottom w:val="none" w:sz="0" w:space="0" w:color="auto"/>
                <w:right w:val="none" w:sz="0" w:space="0" w:color="auto"/>
              </w:divBdr>
            </w:div>
            <w:div w:id="843007575">
              <w:marLeft w:val="0"/>
              <w:marRight w:val="0"/>
              <w:marTop w:val="0"/>
              <w:marBottom w:val="0"/>
              <w:divBdr>
                <w:top w:val="none" w:sz="0" w:space="0" w:color="auto"/>
                <w:left w:val="none" w:sz="0" w:space="0" w:color="auto"/>
                <w:bottom w:val="none" w:sz="0" w:space="0" w:color="auto"/>
                <w:right w:val="none" w:sz="0" w:space="0" w:color="auto"/>
              </w:divBdr>
            </w:div>
            <w:div w:id="1353413573">
              <w:marLeft w:val="0"/>
              <w:marRight w:val="0"/>
              <w:marTop w:val="0"/>
              <w:marBottom w:val="0"/>
              <w:divBdr>
                <w:top w:val="none" w:sz="0" w:space="0" w:color="auto"/>
                <w:left w:val="none" w:sz="0" w:space="0" w:color="auto"/>
                <w:bottom w:val="none" w:sz="0" w:space="0" w:color="auto"/>
                <w:right w:val="none" w:sz="0" w:space="0" w:color="auto"/>
              </w:divBdr>
            </w:div>
            <w:div w:id="1401055486">
              <w:marLeft w:val="0"/>
              <w:marRight w:val="0"/>
              <w:marTop w:val="0"/>
              <w:marBottom w:val="0"/>
              <w:divBdr>
                <w:top w:val="none" w:sz="0" w:space="0" w:color="auto"/>
                <w:left w:val="none" w:sz="0" w:space="0" w:color="auto"/>
                <w:bottom w:val="none" w:sz="0" w:space="0" w:color="auto"/>
                <w:right w:val="none" w:sz="0" w:space="0" w:color="auto"/>
              </w:divBdr>
            </w:div>
            <w:div w:id="1496844667">
              <w:marLeft w:val="0"/>
              <w:marRight w:val="0"/>
              <w:marTop w:val="0"/>
              <w:marBottom w:val="0"/>
              <w:divBdr>
                <w:top w:val="none" w:sz="0" w:space="0" w:color="auto"/>
                <w:left w:val="none" w:sz="0" w:space="0" w:color="auto"/>
                <w:bottom w:val="none" w:sz="0" w:space="0" w:color="auto"/>
                <w:right w:val="none" w:sz="0" w:space="0" w:color="auto"/>
              </w:divBdr>
            </w:div>
            <w:div w:id="1632050290">
              <w:marLeft w:val="0"/>
              <w:marRight w:val="0"/>
              <w:marTop w:val="0"/>
              <w:marBottom w:val="0"/>
              <w:divBdr>
                <w:top w:val="none" w:sz="0" w:space="0" w:color="auto"/>
                <w:left w:val="none" w:sz="0" w:space="0" w:color="auto"/>
                <w:bottom w:val="none" w:sz="0" w:space="0" w:color="auto"/>
                <w:right w:val="none" w:sz="0" w:space="0" w:color="auto"/>
              </w:divBdr>
            </w:div>
            <w:div w:id="1690644816">
              <w:marLeft w:val="0"/>
              <w:marRight w:val="0"/>
              <w:marTop w:val="0"/>
              <w:marBottom w:val="0"/>
              <w:divBdr>
                <w:top w:val="none" w:sz="0" w:space="0" w:color="auto"/>
                <w:left w:val="none" w:sz="0" w:space="0" w:color="auto"/>
                <w:bottom w:val="none" w:sz="0" w:space="0" w:color="auto"/>
                <w:right w:val="none" w:sz="0" w:space="0" w:color="auto"/>
              </w:divBdr>
            </w:div>
            <w:div w:id="1693065601">
              <w:marLeft w:val="0"/>
              <w:marRight w:val="0"/>
              <w:marTop w:val="0"/>
              <w:marBottom w:val="0"/>
              <w:divBdr>
                <w:top w:val="none" w:sz="0" w:space="0" w:color="auto"/>
                <w:left w:val="none" w:sz="0" w:space="0" w:color="auto"/>
                <w:bottom w:val="none" w:sz="0" w:space="0" w:color="auto"/>
                <w:right w:val="none" w:sz="0" w:space="0" w:color="auto"/>
              </w:divBdr>
            </w:div>
            <w:div w:id="2049183962">
              <w:marLeft w:val="0"/>
              <w:marRight w:val="0"/>
              <w:marTop w:val="0"/>
              <w:marBottom w:val="0"/>
              <w:divBdr>
                <w:top w:val="none" w:sz="0" w:space="0" w:color="auto"/>
                <w:left w:val="none" w:sz="0" w:space="0" w:color="auto"/>
                <w:bottom w:val="none" w:sz="0" w:space="0" w:color="auto"/>
                <w:right w:val="none" w:sz="0" w:space="0" w:color="auto"/>
              </w:divBdr>
            </w:div>
            <w:div w:id="2101095235">
              <w:marLeft w:val="0"/>
              <w:marRight w:val="0"/>
              <w:marTop w:val="0"/>
              <w:marBottom w:val="0"/>
              <w:divBdr>
                <w:top w:val="none" w:sz="0" w:space="0" w:color="auto"/>
                <w:left w:val="none" w:sz="0" w:space="0" w:color="auto"/>
                <w:bottom w:val="none" w:sz="0" w:space="0" w:color="auto"/>
                <w:right w:val="none" w:sz="0" w:space="0" w:color="auto"/>
              </w:divBdr>
            </w:div>
          </w:divsChild>
        </w:div>
        <w:div w:id="2098208261">
          <w:marLeft w:val="0"/>
          <w:marRight w:val="0"/>
          <w:marTop w:val="0"/>
          <w:marBottom w:val="0"/>
          <w:divBdr>
            <w:top w:val="none" w:sz="0" w:space="0" w:color="auto"/>
            <w:left w:val="none" w:sz="0" w:space="0" w:color="auto"/>
            <w:bottom w:val="none" w:sz="0" w:space="0" w:color="auto"/>
            <w:right w:val="none" w:sz="0" w:space="0" w:color="auto"/>
          </w:divBdr>
        </w:div>
      </w:divsChild>
    </w:div>
    <w:div w:id="1741367839">
      <w:bodyDiv w:val="1"/>
      <w:marLeft w:val="0"/>
      <w:marRight w:val="0"/>
      <w:marTop w:val="0"/>
      <w:marBottom w:val="0"/>
      <w:divBdr>
        <w:top w:val="none" w:sz="0" w:space="0" w:color="auto"/>
        <w:left w:val="none" w:sz="0" w:space="0" w:color="auto"/>
        <w:bottom w:val="none" w:sz="0" w:space="0" w:color="auto"/>
        <w:right w:val="none" w:sz="0" w:space="0" w:color="auto"/>
      </w:divBdr>
      <w:divsChild>
        <w:div w:id="661005264">
          <w:marLeft w:val="1267"/>
          <w:marRight w:val="0"/>
          <w:marTop w:val="100"/>
          <w:marBottom w:val="0"/>
          <w:divBdr>
            <w:top w:val="none" w:sz="0" w:space="0" w:color="auto"/>
            <w:left w:val="none" w:sz="0" w:space="0" w:color="auto"/>
            <w:bottom w:val="none" w:sz="0" w:space="0" w:color="auto"/>
            <w:right w:val="none" w:sz="0" w:space="0" w:color="auto"/>
          </w:divBdr>
        </w:div>
        <w:div w:id="1186018587">
          <w:marLeft w:val="1267"/>
          <w:marRight w:val="0"/>
          <w:marTop w:val="100"/>
          <w:marBottom w:val="0"/>
          <w:divBdr>
            <w:top w:val="none" w:sz="0" w:space="0" w:color="auto"/>
            <w:left w:val="none" w:sz="0" w:space="0" w:color="auto"/>
            <w:bottom w:val="none" w:sz="0" w:space="0" w:color="auto"/>
            <w:right w:val="none" w:sz="0" w:space="0" w:color="auto"/>
          </w:divBdr>
        </w:div>
        <w:div w:id="1379276328">
          <w:marLeft w:val="1267"/>
          <w:marRight w:val="0"/>
          <w:marTop w:val="100"/>
          <w:marBottom w:val="0"/>
          <w:divBdr>
            <w:top w:val="none" w:sz="0" w:space="0" w:color="auto"/>
            <w:left w:val="none" w:sz="0" w:space="0" w:color="auto"/>
            <w:bottom w:val="none" w:sz="0" w:space="0" w:color="auto"/>
            <w:right w:val="none" w:sz="0" w:space="0" w:color="auto"/>
          </w:divBdr>
        </w:div>
        <w:div w:id="1610696054">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youtube.com/watch?index=24&amp;list=PLU1Hbisgo666qqm4PGktRaDBRrjdpVASI&amp;v=b5_wUqkUt5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AC095EE18F542A3EF90872DFDEB12" ma:contentTypeVersion="13" ma:contentTypeDescription="Create a new document." ma:contentTypeScope="" ma:versionID="738177b44f84f9c169d7d4ad23595cd0">
  <xsd:schema xmlns:xsd="http://www.w3.org/2001/XMLSchema" xmlns:xs="http://www.w3.org/2001/XMLSchema" xmlns:p="http://schemas.microsoft.com/office/2006/metadata/properties" xmlns:ns2="51269e1f-0d86-4adc-97d8-2aec91d2cb11" xmlns:ns3="d2ef52b7-9f6d-4500-98e1-f4b4e61cd865" targetNamespace="http://schemas.microsoft.com/office/2006/metadata/properties" ma:root="true" ma:fieldsID="4eaa5fa0aee8496a8c114ed52415c19f" ns2:_="" ns3:_="">
    <xsd:import namespace="51269e1f-0d86-4adc-97d8-2aec91d2cb11"/>
    <xsd:import namespace="d2ef52b7-9f6d-4500-98e1-f4b4e61cd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9e1f-0d86-4adc-97d8-2aec91d2cb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f52b7-9f6d-4500-98e1-f4b4e61cd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623ED-2DA4-4C53-83BC-6C37F0861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9e1f-0d86-4adc-97d8-2aec91d2cb11"/>
    <ds:schemaRef ds:uri="d2ef52b7-9f6d-4500-98e1-f4b4e61c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FE2D-58C1-4331-90F1-F5BB78043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AF82B-5343-48A4-A1FF-FD166EC4A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Links>
    <vt:vector size="6" baseType="variant">
      <vt:variant>
        <vt:i4>7471112</vt:i4>
      </vt:variant>
      <vt:variant>
        <vt:i4>0</vt:i4>
      </vt:variant>
      <vt:variant>
        <vt:i4>0</vt:i4>
      </vt:variant>
      <vt:variant>
        <vt:i4>5</vt:i4>
      </vt:variant>
      <vt:variant>
        <vt:lpwstr>https://www.youtube.com/watch?index=24&amp;list=PLU1Hbisgo666qqm4PGktRaDBRrjdpVASI&amp;v=b5_wUqkUt5U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Hani</dc:creator>
  <cp:keywords/>
  <dc:description/>
  <cp:lastModifiedBy>Mohamed, Hani</cp:lastModifiedBy>
  <cp:revision>2</cp:revision>
  <dcterms:created xsi:type="dcterms:W3CDTF">2021-08-30T21:10:00Z</dcterms:created>
  <dcterms:modified xsi:type="dcterms:W3CDTF">2021-08-30T21:10:00Z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0x010100F26AC095EE18F542A3EF90872DFDEB12</vt:lpwstr>
  </property>
</Properties>
</file>